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99" w:rsidRPr="00337550" w:rsidRDefault="00CD5799" w:rsidP="00CD5799">
      <w:pPr>
        <w:jc w:val="center"/>
        <w:rPr>
          <w:rFonts w:ascii="Calibri" w:hAnsi="Calibri" w:cs="Calibri"/>
          <w:b/>
          <w:sz w:val="28"/>
          <w:szCs w:val="28"/>
        </w:rPr>
      </w:pPr>
      <w:bookmarkStart w:id="0" w:name="_GoBack"/>
      <w:bookmarkEnd w:id="0"/>
      <w:r w:rsidRPr="00337550">
        <w:rPr>
          <w:rFonts w:ascii="Calibri" w:hAnsi="Calibri" w:cs="Calibri"/>
          <w:b/>
          <w:sz w:val="28"/>
          <w:szCs w:val="28"/>
        </w:rPr>
        <w:t>ANEXO 3</w:t>
      </w: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t>FORMULARIO N° 1</w:t>
      </w:r>
    </w:p>
    <w:p w:rsidR="00CD5799" w:rsidRPr="00337550" w:rsidRDefault="00CD5799" w:rsidP="00CD5799">
      <w:pPr>
        <w:jc w:val="center"/>
        <w:rPr>
          <w:rFonts w:ascii="Calibri" w:hAnsi="Calibri" w:cs="Calibri"/>
          <w:b/>
          <w:sz w:val="24"/>
          <w:szCs w:val="24"/>
        </w:rPr>
      </w:pP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t>CARTA DE PRESENTACIÓN DE COTIZACIÓN</w:t>
      </w:r>
    </w:p>
    <w:p w:rsidR="00CD5799" w:rsidRPr="00337550" w:rsidRDefault="00CD5799" w:rsidP="00CD5799">
      <w:pPr>
        <w:jc w:val="center"/>
        <w:rPr>
          <w:rFonts w:ascii="Calibri" w:hAnsi="Calibri" w:cs="Calibri"/>
          <w:sz w:val="24"/>
          <w:szCs w:val="24"/>
        </w:rPr>
      </w:pPr>
    </w:p>
    <w:p w:rsidR="00CD5799" w:rsidRPr="00337550" w:rsidRDefault="00CD5799" w:rsidP="00CD5799">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rsidR="00CD5799" w:rsidRPr="00337550" w:rsidRDefault="00CD5799" w:rsidP="00CD5799">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xml:space="preserve">: </w:t>
      </w:r>
      <w:r>
        <w:rPr>
          <w:rFonts w:ascii="Calibri" w:hAnsi="Calibri" w:cs="Calibri"/>
          <w:sz w:val="24"/>
          <w:szCs w:val="24"/>
        </w:rPr>
        <w:t xml:space="preserve">Adquisición de Sistema de Gestor Documental y Servicio de Digitalización de Documentos - Fase 1 - </w:t>
      </w:r>
    </w:p>
    <w:p w:rsidR="00CD5799" w:rsidRPr="00337550" w:rsidRDefault="00CD5799" w:rsidP="00CD5799">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xml:space="preserve">: Comparación de Precios N° </w:t>
      </w:r>
      <w:r w:rsidR="00B313A7">
        <w:rPr>
          <w:rFonts w:ascii="Calibri" w:hAnsi="Calibri" w:cs="Calibri"/>
          <w:sz w:val="24"/>
          <w:szCs w:val="24"/>
        </w:rPr>
        <w:t>10/2022</w:t>
      </w:r>
      <w:r w:rsidRPr="00337550">
        <w:rPr>
          <w:rFonts w:ascii="Calibri" w:hAnsi="Calibri" w:cs="Calibri"/>
          <w:sz w:val="24"/>
          <w:szCs w:val="24"/>
        </w:rPr>
        <w:t xml:space="preserve"> ID OBP: PR-L1082-</w:t>
      </w:r>
      <w:r>
        <w:rPr>
          <w:rFonts w:ascii="Calibri" w:hAnsi="Calibri" w:cs="Calibri"/>
          <w:sz w:val="24"/>
          <w:szCs w:val="24"/>
        </w:rPr>
        <w:t>P56614</w:t>
      </w:r>
    </w:p>
    <w:p w:rsidR="00CD5799" w:rsidRPr="00337550" w:rsidRDefault="00CD5799" w:rsidP="00CD5799">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rsidR="00CD5799" w:rsidRPr="00337550" w:rsidRDefault="00CD5799" w:rsidP="00CD5799">
      <w:pPr>
        <w:rPr>
          <w:rFonts w:ascii="Calibri" w:hAnsi="Calibri" w:cs="Calibri"/>
          <w:sz w:val="24"/>
          <w:szCs w:val="24"/>
        </w:rPr>
      </w:pPr>
    </w:p>
    <w:p w:rsidR="00CD5799" w:rsidRPr="00337550" w:rsidRDefault="00CD5799" w:rsidP="00CD5799">
      <w:pPr>
        <w:rPr>
          <w:rFonts w:ascii="Calibri" w:hAnsi="Calibri" w:cs="Calibri"/>
          <w:sz w:val="24"/>
          <w:szCs w:val="24"/>
        </w:rPr>
      </w:pPr>
      <w:r w:rsidRPr="00337550">
        <w:rPr>
          <w:rFonts w:ascii="Calibri" w:hAnsi="Calibri" w:cs="Calibri"/>
          <w:sz w:val="24"/>
          <w:szCs w:val="24"/>
        </w:rPr>
        <w:t>Nosotros, los suscritos, declaramos que:</w:t>
      </w:r>
    </w:p>
    <w:p w:rsidR="00CD5799" w:rsidRPr="00337550" w:rsidRDefault="00CD5799" w:rsidP="00CD5799">
      <w:pPr>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Hemos examinado y no tenemos reservas a los Documentos del Concurso, incluyendo las Adendas N°______________ y Notas Aclaratorias N° ________________</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De conformidad con los Documentos de la Solicitud de Cotización nos comprometemos a suministrar los siguientes bienes y servicios</w:t>
      </w:r>
      <w:r>
        <w:rPr>
          <w:rFonts w:ascii="Calibri" w:hAnsi="Calibri" w:cs="Calibri"/>
          <w:sz w:val="24"/>
          <w:szCs w:val="24"/>
        </w:rPr>
        <w:t xml:space="preserve">: </w:t>
      </w:r>
      <w:r w:rsidRPr="0070219E">
        <w:rPr>
          <w:rFonts w:ascii="Calibri" w:hAnsi="Calibri" w:cs="Calibri"/>
          <w:b/>
          <w:i/>
          <w:sz w:val="24"/>
          <w:szCs w:val="24"/>
        </w:rPr>
        <w:t>Adquisición de Sistema de Gestor Documental y Servicio de Digitalización de Documentos - Fase 1</w:t>
      </w:r>
      <w:r>
        <w:rPr>
          <w:rFonts w:ascii="Calibri" w:hAnsi="Calibri" w:cs="Calibri"/>
          <w:sz w:val="24"/>
          <w:szCs w:val="24"/>
        </w:rPr>
        <w:t xml:space="preserve"> </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El precio total de nuestra cotización es el siguiente: ___</w:t>
      </w:r>
      <w:r>
        <w:rPr>
          <w:rFonts w:ascii="Calibri" w:hAnsi="Calibri" w:cs="Calibri"/>
          <w:sz w:val="24"/>
          <w:szCs w:val="24"/>
        </w:rPr>
        <w:t>_______________</w:t>
      </w:r>
      <w:r w:rsidRPr="00337550">
        <w:rPr>
          <w:rFonts w:ascii="Calibri" w:hAnsi="Calibri" w:cs="Calibri"/>
          <w:sz w:val="24"/>
          <w:szCs w:val="24"/>
        </w:rPr>
        <w:t>__ (Desglosar el Impuesto al Valor Agregado)</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 xml:space="preserve">Nuestra cotización se mantendrá vigente por un período de </w:t>
      </w:r>
      <w:r w:rsidRPr="00337550">
        <w:rPr>
          <w:rFonts w:ascii="Calibri" w:hAnsi="Calibri" w:cs="Calibri"/>
          <w:b/>
          <w:color w:val="1F3864" w:themeColor="accent1" w:themeShade="80"/>
          <w:sz w:val="24"/>
          <w:szCs w:val="24"/>
        </w:rPr>
        <w:t>90 (noventa)</w:t>
      </w:r>
      <w:r w:rsidRPr="00337550">
        <w:rPr>
          <w:rFonts w:ascii="Calibri" w:hAnsi="Calibri" w:cs="Calibri"/>
          <w:sz w:val="24"/>
          <w:szCs w:val="24"/>
        </w:rPr>
        <w:t xml:space="preserve"> días calendario, contado a partir de la fecha límite fijada para la presentación de cotizaciones, de conformidad con los Documentos del Concurso (indicar número de la solicitud de cotización). Esta cotización nos obliga y podrá ser aceptada en cualquier momento hasta antes del término de dicho período.</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Nuestra firma, incluyendo todo subcontratista o proveedor relacionado con cualquier Contrato, tienen nacionalidades de países elegibles.</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Para este Concurso no somos partícipes en calidad de Oferentes en más de una cotización, de conformidad con los Documentos del Concurso.</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 xml:space="preserve">Nuestra firma, sus afiliadas o subsidiarias, incluyendo cualquier subcontratista o proveedor de cualquier parte del Contrato, no han sido declarados inelegibles por el Banco para presentar cotizaciones, ni se encuentra en la lista de firmas </w:t>
      </w:r>
      <w:r w:rsidRPr="00337550">
        <w:rPr>
          <w:rFonts w:ascii="Calibri" w:hAnsi="Calibri" w:cs="Calibri"/>
          <w:sz w:val="24"/>
          <w:szCs w:val="24"/>
        </w:rPr>
        <w:lastRenderedPageBreak/>
        <w:t xml:space="preserve">sancionadas por el BID  </w:t>
      </w:r>
      <w:hyperlink r:id="rId5" w:tgtFrame="_blank" w:history="1">
        <w:r w:rsidRPr="00337550">
          <w:rPr>
            <w:rStyle w:val="normaltextrun"/>
            <w:rFonts w:ascii="Calibri" w:hAnsi="Calibri" w:cs="Calibri"/>
            <w:color w:val="0000FF"/>
            <w:u w:val="single"/>
          </w:rPr>
          <w:t>https://www.iadb.org/es/transparencia/empresas-y-personas-sancionadas</w:t>
        </w:r>
      </w:hyperlink>
      <w:r w:rsidRPr="00337550">
        <w:rPr>
          <w:rStyle w:val="normaltextrun"/>
          <w:rFonts w:ascii="Calibri" w:hAnsi="Calibri" w:cs="Calibri"/>
          <w:color w:val="0000FF"/>
          <w:u w:val="single"/>
        </w:rPr>
        <w:t xml:space="preserve"> </w:t>
      </w:r>
      <w:r w:rsidRPr="00337550">
        <w:rPr>
          <w:rFonts w:ascii="Calibri" w:hAnsi="Calibri" w:cs="Calibri"/>
          <w:sz w:val="24"/>
          <w:szCs w:val="24"/>
        </w:rPr>
        <w:t xml:space="preserve"> ni por La Convocante.</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 xml:space="preserve">Nuestra firma, cumple con lo previsto en las </w:t>
      </w:r>
      <w:proofErr w:type="spellStart"/>
      <w:r w:rsidRPr="00337550">
        <w:rPr>
          <w:rFonts w:ascii="Calibri" w:hAnsi="Calibri" w:cs="Calibri"/>
          <w:sz w:val="24"/>
          <w:szCs w:val="24"/>
        </w:rPr>
        <w:t>clausulas</w:t>
      </w:r>
      <w:proofErr w:type="spellEnd"/>
      <w:r w:rsidRPr="00337550">
        <w:rPr>
          <w:rFonts w:ascii="Calibri" w:hAnsi="Calibri" w:cs="Calibri"/>
          <w:sz w:val="24"/>
          <w:szCs w:val="24"/>
        </w:rPr>
        <w:t xml:space="preserve"> de fraude y corrupción o </w:t>
      </w:r>
      <w:proofErr w:type="spellStart"/>
      <w:r w:rsidRPr="00337550">
        <w:rPr>
          <w:rFonts w:ascii="Calibri" w:hAnsi="Calibri" w:cs="Calibri"/>
          <w:sz w:val="24"/>
          <w:szCs w:val="24"/>
        </w:rPr>
        <w:t>practicas</w:t>
      </w:r>
      <w:proofErr w:type="spellEnd"/>
      <w:r w:rsidRPr="00337550">
        <w:rPr>
          <w:rFonts w:ascii="Calibri" w:hAnsi="Calibri" w:cs="Calibri"/>
          <w:sz w:val="24"/>
          <w:szCs w:val="24"/>
        </w:rPr>
        <w:t xml:space="preserve"> prohibidas previstas en las políticas de adquisiciones del BID </w:t>
      </w:r>
      <w:hyperlink r:id="rId6" w:tgtFrame="_blank" w:history="1">
        <w:r w:rsidRPr="00337550">
          <w:rPr>
            <w:rStyle w:val="normaltextrun"/>
            <w:rFonts w:ascii="Calibri" w:hAnsi="Calibri" w:cs="Calibri"/>
            <w:color w:val="0000FF"/>
            <w:u w:val="single"/>
          </w:rPr>
          <w:t>https://www.iadb.org/es/transparencia/transparencia</w:t>
        </w:r>
      </w:hyperlink>
      <w:r w:rsidRPr="00337550">
        <w:rPr>
          <w:rStyle w:val="normaltextrun"/>
          <w:rFonts w:ascii="Calibri" w:hAnsi="Calibri" w:cs="Calibri"/>
          <w:color w:val="0000FF"/>
          <w:u w:val="single"/>
        </w:rPr>
        <w:t xml:space="preserve"> </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Entendemos que esta cotización, junto con su aceptación por escrito que se encuentra incluida en la notificación de adjudicación, constituirán una obligación, hasta la preparación y ejecución del documento formal.</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5"/>
        </w:numPr>
        <w:jc w:val="both"/>
        <w:rPr>
          <w:rFonts w:ascii="Calibri" w:hAnsi="Calibri" w:cs="Calibri"/>
          <w:sz w:val="24"/>
          <w:szCs w:val="24"/>
        </w:rPr>
      </w:pPr>
      <w:r w:rsidRPr="00337550">
        <w:rPr>
          <w:rFonts w:ascii="Calibri" w:hAnsi="Calibri" w:cs="Calibri"/>
          <w:sz w:val="24"/>
          <w:szCs w:val="24"/>
        </w:rPr>
        <w:t>Entendemos que el Comprador no está obligado a aceptar la cotización evaluada como la más baja ni ninguna otra de las cotizaciones que reciba.</w:t>
      </w: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Nombre………………………………………En calidad de…………………………</w:t>
      </w: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Firma………………………………………………………</w:t>
      </w: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Debidamente autorizado para firmar la cotización por y en nombre de……………………………………………………………………………………..</w:t>
      </w: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El día……del  mes……………….……..de  2022.</w:t>
      </w:r>
    </w:p>
    <w:p w:rsidR="00CD5799" w:rsidRPr="00337550" w:rsidRDefault="00CD5799" w:rsidP="00CD5799">
      <w:pPr>
        <w:rPr>
          <w:rFonts w:ascii="Calibri" w:hAnsi="Calibri" w:cs="Calibri"/>
        </w:rPr>
      </w:pPr>
      <w:r w:rsidRPr="00337550">
        <w:rPr>
          <w:rFonts w:ascii="Calibri" w:hAnsi="Calibri" w:cs="Calibri"/>
        </w:rPr>
        <w:br w:type="page"/>
      </w: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lastRenderedPageBreak/>
        <w:t>FORMULARIO N° 2</w:t>
      </w:r>
    </w:p>
    <w:p w:rsidR="00CD5799" w:rsidRDefault="00CD5799" w:rsidP="00CD5799">
      <w:pPr>
        <w:jc w:val="center"/>
        <w:rPr>
          <w:rFonts w:ascii="Calibri" w:hAnsi="Calibri" w:cs="Calibri"/>
          <w:b/>
          <w:sz w:val="24"/>
          <w:szCs w:val="24"/>
        </w:rPr>
      </w:pPr>
      <w:r>
        <w:rPr>
          <w:rFonts w:ascii="Calibri" w:hAnsi="Calibri" w:cs="Calibri"/>
          <w:b/>
          <w:sz w:val="24"/>
          <w:szCs w:val="24"/>
        </w:rPr>
        <w:t xml:space="preserve">a) </w:t>
      </w:r>
      <w:r w:rsidRPr="00337550">
        <w:rPr>
          <w:rFonts w:ascii="Calibri" w:hAnsi="Calibri" w:cs="Calibri"/>
          <w:b/>
          <w:sz w:val="24"/>
          <w:szCs w:val="24"/>
        </w:rPr>
        <w:t>LISTA DE PRECIOS DE LOS BIENES</w:t>
      </w:r>
      <w:r>
        <w:rPr>
          <w:rFonts w:ascii="Calibri" w:hAnsi="Calibri" w:cs="Calibri"/>
          <w:b/>
          <w:sz w:val="24"/>
          <w:szCs w:val="24"/>
        </w:rPr>
        <w:t xml:space="preserve"> Y SERVICIOS</w:t>
      </w:r>
      <w:r w:rsidRPr="00337550">
        <w:rPr>
          <w:rFonts w:ascii="Calibri" w:hAnsi="Calibri" w:cs="Calibri"/>
          <w:b/>
          <w:sz w:val="24"/>
          <w:szCs w:val="24"/>
        </w:rPr>
        <w:t xml:space="preserve"> </w:t>
      </w:r>
    </w:p>
    <w:p w:rsidR="00CD5799" w:rsidRPr="00337550" w:rsidRDefault="00CD5799" w:rsidP="00CD5799">
      <w:pPr>
        <w:jc w:val="center"/>
        <w:rPr>
          <w:rFonts w:ascii="Calibri" w:hAnsi="Calibri" w:cs="Calibri"/>
          <w:b/>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rsidR="00CD5799" w:rsidRPr="00337550" w:rsidRDefault="00CD5799" w:rsidP="00CD5799">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xml:space="preserve">: </w:t>
      </w:r>
      <w:r>
        <w:rPr>
          <w:rFonts w:ascii="Calibri" w:hAnsi="Calibri" w:cs="Calibri"/>
          <w:sz w:val="24"/>
          <w:szCs w:val="24"/>
        </w:rPr>
        <w:t xml:space="preserve">Adquisición de Sistema de Gestor Documental y Servicio de Digitalización de Documentos - Fase 1 </w:t>
      </w:r>
    </w:p>
    <w:p w:rsidR="00CD5799" w:rsidRPr="00337550" w:rsidRDefault="00CD5799" w:rsidP="00CD5799">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xml:space="preserve">: Comparación de Precios N° </w:t>
      </w:r>
      <w:r w:rsidR="00B313A7">
        <w:rPr>
          <w:rFonts w:ascii="Calibri" w:hAnsi="Calibri" w:cs="Calibri"/>
          <w:sz w:val="24"/>
          <w:szCs w:val="24"/>
        </w:rPr>
        <w:t>10/2022</w:t>
      </w:r>
      <w:r w:rsidRPr="00337550">
        <w:rPr>
          <w:rFonts w:ascii="Calibri" w:hAnsi="Calibri" w:cs="Calibri"/>
          <w:sz w:val="24"/>
          <w:szCs w:val="24"/>
        </w:rPr>
        <w:t xml:space="preserve"> ID OBP: PR-L1082-</w:t>
      </w:r>
      <w:r>
        <w:rPr>
          <w:rFonts w:ascii="Calibri" w:hAnsi="Calibri" w:cs="Calibri"/>
          <w:sz w:val="24"/>
          <w:szCs w:val="24"/>
        </w:rPr>
        <w:t>P56614</w:t>
      </w:r>
    </w:p>
    <w:p w:rsidR="00CD5799" w:rsidRPr="00337550" w:rsidRDefault="00CD5799" w:rsidP="00CD5799">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rsidR="00CD5799" w:rsidRPr="00337550" w:rsidRDefault="00CD5799" w:rsidP="00CD5799">
      <w:pPr>
        <w:jc w:val="right"/>
        <w:rPr>
          <w:rFonts w:ascii="Calibri" w:hAnsi="Calibri" w:cs="Calibri"/>
          <w:b/>
          <w:sz w:val="24"/>
          <w:szCs w:val="24"/>
        </w:rPr>
      </w:pPr>
      <w:r w:rsidRPr="00337550">
        <w:rPr>
          <w:rFonts w:ascii="Calibri" w:hAnsi="Calibri" w:cs="Calibri"/>
          <w:b/>
          <w:sz w:val="24"/>
          <w:szCs w:val="24"/>
        </w:rPr>
        <w:t xml:space="preserve"> </w:t>
      </w:r>
    </w:p>
    <w:p w:rsidR="00CD5799" w:rsidRPr="00337550" w:rsidRDefault="00CD5799" w:rsidP="00CD5799">
      <w:pPr>
        <w:jc w:val="both"/>
        <w:rPr>
          <w:rFonts w:ascii="Calibri" w:hAnsi="Calibri" w:cs="Calibri"/>
          <w:sz w:val="24"/>
          <w:szCs w:val="24"/>
        </w:rPr>
      </w:pPr>
      <w:r w:rsidRPr="00337550">
        <w:rPr>
          <w:rFonts w:ascii="Calibri" w:hAnsi="Calibri" w:cs="Calibri"/>
          <w:b/>
          <w:sz w:val="24"/>
          <w:szCs w:val="24"/>
        </w:rPr>
        <w:t>Nombre del Oferente</w:t>
      </w:r>
      <w:r w:rsidRPr="00337550">
        <w:rPr>
          <w:rFonts w:ascii="Calibri" w:hAnsi="Calibri" w:cs="Calibri"/>
          <w:sz w:val="24"/>
          <w:szCs w:val="24"/>
        </w:rPr>
        <w:t>: ……………………………………………………………..</w:t>
      </w:r>
    </w:p>
    <w:p w:rsidR="00CD5799" w:rsidRPr="00337550" w:rsidRDefault="00CD5799" w:rsidP="00CD5799">
      <w:pPr>
        <w:jc w:val="both"/>
        <w:rPr>
          <w:rFonts w:ascii="Calibri" w:hAnsi="Calibri" w:cs="Calibri"/>
          <w:sz w:val="24"/>
          <w:szCs w:val="24"/>
        </w:rPr>
      </w:pPr>
      <w:r>
        <w:rPr>
          <w:rFonts w:ascii="Calibri" w:hAnsi="Calibri" w:cs="Calibri"/>
          <w:sz w:val="24"/>
          <w:szCs w:val="24"/>
        </w:rPr>
        <w:t xml:space="preserve">SI NO COTIZA UNO DE LOS LOTES, INDIQUE: “NO COTIZA” </w:t>
      </w:r>
    </w:p>
    <w:tbl>
      <w:tblPr>
        <w:tblStyle w:val="16"/>
        <w:tblW w:w="9675" w:type="dxa"/>
        <w:tblInd w:w="0"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699"/>
        <w:gridCol w:w="1596"/>
        <w:gridCol w:w="915"/>
        <w:gridCol w:w="960"/>
        <w:gridCol w:w="1110"/>
        <w:gridCol w:w="947"/>
        <w:gridCol w:w="993"/>
        <w:gridCol w:w="1360"/>
        <w:gridCol w:w="1095"/>
      </w:tblGrid>
      <w:tr w:rsidR="00CD5799" w:rsidRPr="00337550" w:rsidTr="0070219E">
        <w:tc>
          <w:tcPr>
            <w:tcW w:w="699"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Pr>
                <w:rFonts w:ascii="Calibri" w:hAnsi="Calibri" w:cs="Calibri"/>
                <w:b/>
                <w:sz w:val="20"/>
                <w:szCs w:val="20"/>
              </w:rPr>
              <w:t>Lote</w:t>
            </w:r>
          </w:p>
        </w:tc>
        <w:tc>
          <w:tcPr>
            <w:tcW w:w="1596"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Descripción</w:t>
            </w:r>
          </w:p>
        </w:tc>
        <w:tc>
          <w:tcPr>
            <w:tcW w:w="915"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Pr>
                <w:rFonts w:ascii="Calibri" w:hAnsi="Calibri" w:cs="Calibri"/>
                <w:b/>
                <w:sz w:val="20"/>
                <w:szCs w:val="20"/>
              </w:rPr>
              <w:t>Unidad de Medida</w:t>
            </w:r>
          </w:p>
        </w:tc>
        <w:tc>
          <w:tcPr>
            <w:tcW w:w="960"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Presentación</w:t>
            </w:r>
          </w:p>
        </w:tc>
        <w:tc>
          <w:tcPr>
            <w:tcW w:w="1110"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Cantidad</w:t>
            </w:r>
          </w:p>
        </w:tc>
        <w:tc>
          <w:tcPr>
            <w:tcW w:w="947"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Marca</w:t>
            </w:r>
          </w:p>
        </w:tc>
        <w:tc>
          <w:tcPr>
            <w:tcW w:w="993"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Pr>
                <w:rFonts w:ascii="Calibri" w:hAnsi="Calibri" w:cs="Calibri"/>
                <w:b/>
                <w:sz w:val="20"/>
                <w:szCs w:val="20"/>
              </w:rPr>
              <w:t>Origen *</w:t>
            </w:r>
          </w:p>
        </w:tc>
        <w:tc>
          <w:tcPr>
            <w:tcW w:w="1360"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 xml:space="preserve">Precio </w:t>
            </w:r>
            <w:r>
              <w:rPr>
                <w:rFonts w:ascii="Calibri" w:hAnsi="Calibri" w:cs="Calibri"/>
                <w:b/>
                <w:sz w:val="20"/>
                <w:szCs w:val="20"/>
              </w:rPr>
              <w:t>u</w:t>
            </w:r>
            <w:r w:rsidRPr="00337550">
              <w:rPr>
                <w:rFonts w:ascii="Calibri" w:hAnsi="Calibri" w:cs="Calibri"/>
                <w:b/>
                <w:sz w:val="20"/>
                <w:szCs w:val="20"/>
              </w:rPr>
              <w:t>nitario IVA</w:t>
            </w:r>
            <w:r>
              <w:rPr>
                <w:rFonts w:ascii="Calibri" w:hAnsi="Calibri" w:cs="Calibri"/>
                <w:b/>
                <w:sz w:val="20"/>
                <w:szCs w:val="20"/>
              </w:rPr>
              <w:t xml:space="preserve"> incluido**</w:t>
            </w:r>
          </w:p>
        </w:tc>
        <w:tc>
          <w:tcPr>
            <w:tcW w:w="1095" w:type="dxa"/>
            <w:shd w:val="clear" w:color="auto" w:fill="CFE2F3"/>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b/>
                <w:sz w:val="20"/>
                <w:szCs w:val="20"/>
              </w:rPr>
            </w:pPr>
            <w:r w:rsidRPr="00337550">
              <w:rPr>
                <w:rFonts w:ascii="Calibri" w:hAnsi="Calibri" w:cs="Calibri"/>
                <w:b/>
                <w:sz w:val="20"/>
                <w:szCs w:val="20"/>
              </w:rPr>
              <w:t>Precio Total</w:t>
            </w:r>
          </w:p>
        </w:tc>
      </w:tr>
      <w:tr w:rsidR="00CD5799" w:rsidRPr="00337550" w:rsidTr="0070219E">
        <w:tc>
          <w:tcPr>
            <w:tcW w:w="699"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1</w:t>
            </w:r>
          </w:p>
        </w:tc>
        <w:tc>
          <w:tcPr>
            <w:tcW w:w="1596"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sidRPr="00791E10">
              <w:rPr>
                <w:rFonts w:ascii="Calibri" w:hAnsi="Calibri" w:cs="Calibri"/>
                <w:b/>
                <w:sz w:val="20"/>
                <w:szCs w:val="20"/>
              </w:rPr>
              <w:t>Sistema de Gestor Documental</w:t>
            </w:r>
            <w:r>
              <w:rPr>
                <w:rFonts w:ascii="Calibri" w:hAnsi="Calibri" w:cs="Calibri"/>
                <w:sz w:val="20"/>
                <w:szCs w:val="20"/>
              </w:rPr>
              <w:t xml:space="preserve"> según EETT</w:t>
            </w:r>
          </w:p>
        </w:tc>
        <w:tc>
          <w:tcPr>
            <w:tcW w:w="915"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Unidad</w:t>
            </w:r>
          </w:p>
        </w:tc>
        <w:tc>
          <w:tcPr>
            <w:tcW w:w="960" w:type="dxa"/>
            <w:shd w:val="clear" w:color="auto" w:fill="auto"/>
            <w:tcMar>
              <w:top w:w="100" w:type="dxa"/>
              <w:left w:w="100" w:type="dxa"/>
              <w:bottom w:w="100" w:type="dxa"/>
              <w:right w:w="100" w:type="dxa"/>
            </w:tcMar>
            <w:vAlign w:val="center"/>
          </w:tcPr>
          <w:p w:rsidR="00CD5799" w:rsidRPr="00337550" w:rsidRDefault="00CD5799" w:rsidP="0070219E">
            <w:pPr>
              <w:widowControl w:val="0"/>
              <w:spacing w:line="240" w:lineRule="auto"/>
              <w:jc w:val="center"/>
              <w:rPr>
                <w:rFonts w:ascii="Calibri" w:hAnsi="Calibri" w:cs="Calibri"/>
                <w:sz w:val="20"/>
                <w:szCs w:val="20"/>
              </w:rPr>
            </w:pPr>
            <w:r w:rsidRPr="00337550">
              <w:rPr>
                <w:rFonts w:ascii="Calibri" w:hAnsi="Calibri" w:cs="Calibri"/>
                <w:sz w:val="20"/>
                <w:szCs w:val="20"/>
              </w:rPr>
              <w:t>Unidad</w:t>
            </w:r>
          </w:p>
        </w:tc>
        <w:tc>
          <w:tcPr>
            <w:tcW w:w="1110"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1</w:t>
            </w:r>
          </w:p>
        </w:tc>
        <w:tc>
          <w:tcPr>
            <w:tcW w:w="947"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c>
          <w:tcPr>
            <w:tcW w:w="993"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c>
          <w:tcPr>
            <w:tcW w:w="1360"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c>
          <w:tcPr>
            <w:tcW w:w="1095"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r>
      <w:tr w:rsidR="00CD5799" w:rsidRPr="00337550" w:rsidTr="0070219E">
        <w:tc>
          <w:tcPr>
            <w:tcW w:w="699"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2</w:t>
            </w:r>
          </w:p>
        </w:tc>
        <w:tc>
          <w:tcPr>
            <w:tcW w:w="1596" w:type="dxa"/>
            <w:shd w:val="clear" w:color="auto" w:fill="auto"/>
            <w:tcMar>
              <w:top w:w="100" w:type="dxa"/>
              <w:left w:w="100" w:type="dxa"/>
              <w:bottom w:w="100" w:type="dxa"/>
              <w:right w:w="100" w:type="dxa"/>
            </w:tcMar>
            <w:vAlign w:val="center"/>
          </w:tcPr>
          <w:p w:rsidR="00CD5799"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sidRPr="00791E10">
              <w:rPr>
                <w:rFonts w:ascii="Calibri" w:hAnsi="Calibri" w:cs="Calibri"/>
                <w:b/>
                <w:sz w:val="20"/>
                <w:szCs w:val="20"/>
              </w:rPr>
              <w:t>Servicio de Digitalización de Documentos</w:t>
            </w:r>
          </w:p>
          <w:p w:rsidR="00CD5799"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según EETT</w:t>
            </w:r>
          </w:p>
          <w:p w:rsidR="00CD5799"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Pr>
                <w:rFonts w:ascii="Calibri" w:hAnsi="Calibri" w:cs="Calibri"/>
                <w:sz w:val="20"/>
                <w:szCs w:val="20"/>
              </w:rPr>
              <w:t>Contrato Abierto</w:t>
            </w:r>
          </w:p>
        </w:tc>
        <w:tc>
          <w:tcPr>
            <w:tcW w:w="915"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Unidad</w:t>
            </w:r>
          </w:p>
        </w:tc>
        <w:tc>
          <w:tcPr>
            <w:tcW w:w="960" w:type="dxa"/>
            <w:shd w:val="clear" w:color="auto" w:fill="auto"/>
            <w:tcMar>
              <w:top w:w="100" w:type="dxa"/>
              <w:left w:w="100" w:type="dxa"/>
              <w:bottom w:w="100" w:type="dxa"/>
              <w:right w:w="100" w:type="dxa"/>
            </w:tcMar>
            <w:vAlign w:val="center"/>
          </w:tcPr>
          <w:p w:rsidR="00CD5799" w:rsidRPr="00337550" w:rsidRDefault="00CD5799" w:rsidP="0070219E">
            <w:pPr>
              <w:widowControl w:val="0"/>
              <w:spacing w:line="240" w:lineRule="auto"/>
              <w:jc w:val="center"/>
              <w:rPr>
                <w:rFonts w:ascii="Calibri" w:hAnsi="Calibri" w:cs="Calibri"/>
                <w:sz w:val="20"/>
                <w:szCs w:val="20"/>
              </w:rPr>
            </w:pPr>
            <w:r>
              <w:rPr>
                <w:rFonts w:ascii="Calibri" w:hAnsi="Calibri" w:cs="Calibri"/>
                <w:sz w:val="20"/>
                <w:szCs w:val="20"/>
              </w:rPr>
              <w:t>Evento</w:t>
            </w:r>
          </w:p>
        </w:tc>
        <w:tc>
          <w:tcPr>
            <w:tcW w:w="1110" w:type="dxa"/>
            <w:shd w:val="clear" w:color="auto" w:fill="auto"/>
            <w:tcMar>
              <w:top w:w="100" w:type="dxa"/>
              <w:left w:w="100" w:type="dxa"/>
              <w:bottom w:w="100" w:type="dxa"/>
              <w:right w:w="100" w:type="dxa"/>
            </w:tcMar>
            <w:vAlign w:val="center"/>
          </w:tcPr>
          <w:p w:rsidR="00CD5799" w:rsidRPr="00337550" w:rsidRDefault="00CD5799" w:rsidP="0070219E">
            <w:pPr>
              <w:widowControl w:val="0"/>
              <w:pBdr>
                <w:top w:val="nil"/>
                <w:left w:val="nil"/>
                <w:bottom w:val="nil"/>
                <w:right w:val="nil"/>
                <w:between w:val="nil"/>
              </w:pBdr>
              <w:spacing w:line="240" w:lineRule="auto"/>
              <w:jc w:val="center"/>
              <w:rPr>
                <w:rFonts w:ascii="Calibri" w:hAnsi="Calibri" w:cs="Calibri"/>
                <w:sz w:val="20"/>
                <w:szCs w:val="20"/>
              </w:rPr>
            </w:pPr>
            <w:r w:rsidRPr="00337550">
              <w:rPr>
                <w:rFonts w:ascii="Calibri" w:hAnsi="Calibri" w:cs="Calibri"/>
                <w:sz w:val="20"/>
                <w:szCs w:val="20"/>
              </w:rPr>
              <w:t>1</w:t>
            </w:r>
          </w:p>
        </w:tc>
        <w:tc>
          <w:tcPr>
            <w:tcW w:w="947"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c>
          <w:tcPr>
            <w:tcW w:w="993"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c>
          <w:tcPr>
            <w:tcW w:w="1360"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c>
          <w:tcPr>
            <w:tcW w:w="1095"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r>
      <w:tr w:rsidR="00CD5799" w:rsidRPr="00337550" w:rsidTr="0070219E">
        <w:trPr>
          <w:trHeight w:val="400"/>
        </w:trPr>
        <w:tc>
          <w:tcPr>
            <w:tcW w:w="8580" w:type="dxa"/>
            <w:gridSpan w:val="8"/>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jc w:val="right"/>
              <w:rPr>
                <w:rFonts w:ascii="Calibri" w:hAnsi="Calibri" w:cs="Calibri"/>
                <w:sz w:val="20"/>
                <w:szCs w:val="20"/>
              </w:rPr>
            </w:pPr>
            <w:r w:rsidRPr="00337550">
              <w:rPr>
                <w:rFonts w:ascii="Calibri" w:hAnsi="Calibri" w:cs="Calibri"/>
                <w:sz w:val="20"/>
                <w:szCs w:val="20"/>
              </w:rPr>
              <w:t>TOTAL</w:t>
            </w:r>
          </w:p>
        </w:tc>
        <w:tc>
          <w:tcPr>
            <w:tcW w:w="1095" w:type="dxa"/>
            <w:shd w:val="clear" w:color="auto" w:fill="auto"/>
            <w:tcMar>
              <w:top w:w="100" w:type="dxa"/>
              <w:left w:w="100" w:type="dxa"/>
              <w:bottom w:w="100" w:type="dxa"/>
              <w:right w:w="100" w:type="dxa"/>
            </w:tcMar>
          </w:tcPr>
          <w:p w:rsidR="00CD5799" w:rsidRPr="00337550" w:rsidRDefault="00CD5799" w:rsidP="0070219E">
            <w:pPr>
              <w:widowControl w:val="0"/>
              <w:pBdr>
                <w:top w:val="nil"/>
                <w:left w:val="nil"/>
                <w:bottom w:val="nil"/>
                <w:right w:val="nil"/>
                <w:between w:val="nil"/>
              </w:pBdr>
              <w:spacing w:line="240" w:lineRule="auto"/>
              <w:rPr>
                <w:rFonts w:ascii="Calibri" w:hAnsi="Calibri" w:cs="Calibri"/>
                <w:sz w:val="20"/>
                <w:szCs w:val="20"/>
              </w:rPr>
            </w:pPr>
          </w:p>
        </w:tc>
      </w:tr>
    </w:tbl>
    <w:p w:rsidR="00CD5799" w:rsidRPr="00CB2833" w:rsidRDefault="00CD5799" w:rsidP="00CD5799">
      <w:pPr>
        <w:rPr>
          <w:rFonts w:ascii="Calibri" w:hAnsi="Calibri" w:cs="Calibri"/>
          <w:sz w:val="18"/>
          <w:szCs w:val="24"/>
        </w:rPr>
      </w:pPr>
      <w:r w:rsidRPr="00CB2833">
        <w:rPr>
          <w:rFonts w:ascii="Calibri" w:hAnsi="Calibri" w:cs="Calibri"/>
          <w:sz w:val="18"/>
          <w:szCs w:val="24"/>
        </w:rPr>
        <w:t>(*) In</w:t>
      </w:r>
      <w:r>
        <w:rPr>
          <w:rFonts w:ascii="Calibri" w:hAnsi="Calibri" w:cs="Calibri"/>
          <w:sz w:val="18"/>
          <w:szCs w:val="24"/>
        </w:rPr>
        <w:t>serte</w:t>
      </w:r>
      <w:r w:rsidRPr="00CB2833">
        <w:rPr>
          <w:rFonts w:ascii="Calibri" w:hAnsi="Calibri" w:cs="Calibri"/>
          <w:sz w:val="18"/>
          <w:szCs w:val="24"/>
        </w:rPr>
        <w:t xml:space="preserve"> el país de origen</w:t>
      </w:r>
      <w:r>
        <w:rPr>
          <w:rFonts w:ascii="Calibri" w:hAnsi="Calibri" w:cs="Calibri"/>
          <w:sz w:val="18"/>
          <w:szCs w:val="24"/>
        </w:rPr>
        <w:t xml:space="preserve"> de sus bienes o servicios ofertados</w:t>
      </w:r>
      <w:r w:rsidRPr="00CB2833">
        <w:rPr>
          <w:rFonts w:ascii="Calibri" w:hAnsi="Calibri" w:cs="Calibri"/>
          <w:sz w:val="18"/>
          <w:szCs w:val="24"/>
        </w:rPr>
        <w:t>. En el Anexo 4 “</w:t>
      </w:r>
      <w:r>
        <w:rPr>
          <w:rFonts w:ascii="Calibri" w:hAnsi="Calibri" w:cs="Calibri"/>
          <w:sz w:val="18"/>
          <w:szCs w:val="24"/>
        </w:rPr>
        <w:t>P</w:t>
      </w:r>
      <w:r w:rsidRPr="00CB2833">
        <w:rPr>
          <w:rFonts w:ascii="Calibri" w:hAnsi="Calibri" w:cs="Calibri"/>
          <w:sz w:val="18"/>
          <w:szCs w:val="24"/>
        </w:rPr>
        <w:t xml:space="preserve">aíses elegibles” se indica cómo </w:t>
      </w:r>
      <w:r>
        <w:rPr>
          <w:rFonts w:ascii="Calibri" w:hAnsi="Calibri" w:cs="Calibri"/>
          <w:sz w:val="18"/>
          <w:szCs w:val="24"/>
        </w:rPr>
        <w:t>determinar</w:t>
      </w:r>
      <w:r w:rsidRPr="00CB2833">
        <w:rPr>
          <w:rFonts w:ascii="Calibri" w:hAnsi="Calibri" w:cs="Calibri"/>
          <w:sz w:val="18"/>
          <w:szCs w:val="24"/>
        </w:rPr>
        <w:t xml:space="preserve"> el origen de los </w:t>
      </w:r>
      <w:r>
        <w:rPr>
          <w:rFonts w:ascii="Calibri" w:hAnsi="Calibri" w:cs="Calibri"/>
          <w:sz w:val="18"/>
          <w:szCs w:val="24"/>
        </w:rPr>
        <w:t xml:space="preserve">bienes y </w:t>
      </w:r>
      <w:r w:rsidRPr="00CB2833">
        <w:rPr>
          <w:rFonts w:ascii="Calibri" w:hAnsi="Calibri" w:cs="Calibri"/>
          <w:sz w:val="18"/>
          <w:szCs w:val="24"/>
        </w:rPr>
        <w:t>servicios.</w:t>
      </w:r>
    </w:p>
    <w:p w:rsidR="00CD5799" w:rsidRPr="00CB2833" w:rsidRDefault="00CD5799" w:rsidP="00CD5799">
      <w:pPr>
        <w:rPr>
          <w:rFonts w:ascii="Calibri" w:hAnsi="Calibri" w:cs="Calibri"/>
          <w:sz w:val="18"/>
          <w:szCs w:val="24"/>
        </w:rPr>
      </w:pPr>
      <w:r w:rsidRPr="00CB2833">
        <w:rPr>
          <w:rFonts w:ascii="Calibri" w:hAnsi="Calibri" w:cs="Calibri"/>
          <w:sz w:val="18"/>
          <w:szCs w:val="24"/>
        </w:rPr>
        <w:t>(**) El precio unitario es por todo concepto e incluye todos los costos para la entrega de los bienes y servicios cotizados, en el lugar final indicado por el Comprador.</w:t>
      </w:r>
    </w:p>
    <w:p w:rsidR="00CD5799" w:rsidRPr="00337550" w:rsidRDefault="00CD5799" w:rsidP="00CD5799">
      <w:pPr>
        <w:rPr>
          <w:rFonts w:ascii="Calibri" w:hAnsi="Calibri" w:cs="Calibri"/>
          <w:sz w:val="24"/>
          <w:szCs w:val="24"/>
        </w:rPr>
      </w:pPr>
    </w:p>
    <w:p w:rsidR="00CD5799" w:rsidRPr="00873875" w:rsidRDefault="00CD5799" w:rsidP="00CD5799">
      <w:pPr>
        <w:spacing w:before="60" w:after="60" w:line="240" w:lineRule="auto"/>
        <w:jc w:val="both"/>
        <w:rPr>
          <w:rFonts w:ascii="Calibri" w:hAnsi="Calibri" w:cs="Calibri"/>
          <w:sz w:val="20"/>
          <w:szCs w:val="20"/>
        </w:rPr>
      </w:pPr>
      <w:r w:rsidRPr="00873875">
        <w:rPr>
          <w:rFonts w:ascii="Calibri" w:hAnsi="Calibri" w:cs="Calibri"/>
          <w:sz w:val="20"/>
          <w:szCs w:val="20"/>
        </w:rPr>
        <w:t>Nombre……………………………………………………………. En calidad  de …...........................………………………….</w:t>
      </w:r>
    </w:p>
    <w:p w:rsidR="00CD5799" w:rsidRPr="00873875" w:rsidRDefault="00CD5799" w:rsidP="00CD5799">
      <w:pPr>
        <w:spacing w:before="60" w:after="60" w:line="240" w:lineRule="auto"/>
        <w:jc w:val="both"/>
        <w:rPr>
          <w:rFonts w:ascii="Calibri" w:hAnsi="Calibri" w:cs="Calibri"/>
          <w:sz w:val="20"/>
          <w:szCs w:val="20"/>
        </w:rPr>
      </w:pPr>
    </w:p>
    <w:p w:rsidR="00CD5799" w:rsidRPr="00873875" w:rsidRDefault="00CD5799" w:rsidP="00CD5799">
      <w:pPr>
        <w:spacing w:before="60" w:after="60" w:line="240" w:lineRule="auto"/>
        <w:jc w:val="both"/>
        <w:rPr>
          <w:rFonts w:ascii="Calibri" w:hAnsi="Calibri" w:cs="Calibri"/>
          <w:sz w:val="20"/>
          <w:szCs w:val="20"/>
        </w:rPr>
      </w:pPr>
      <w:r w:rsidRPr="00873875">
        <w:rPr>
          <w:rFonts w:ascii="Calibri" w:hAnsi="Calibri" w:cs="Calibri"/>
          <w:sz w:val="20"/>
          <w:szCs w:val="20"/>
        </w:rPr>
        <w:t>Firma……………………………………</w:t>
      </w:r>
    </w:p>
    <w:p w:rsidR="00CD5799" w:rsidRPr="00873875" w:rsidRDefault="00CD5799" w:rsidP="00CD5799">
      <w:pPr>
        <w:spacing w:before="60" w:after="60" w:line="240" w:lineRule="auto"/>
        <w:jc w:val="both"/>
        <w:rPr>
          <w:rFonts w:ascii="Calibri" w:hAnsi="Calibri" w:cs="Calibri"/>
          <w:sz w:val="20"/>
          <w:szCs w:val="20"/>
        </w:rPr>
      </w:pPr>
    </w:p>
    <w:p w:rsidR="00CD5799" w:rsidRPr="00873875" w:rsidRDefault="00CD5799" w:rsidP="00CD5799">
      <w:pPr>
        <w:spacing w:before="60" w:after="60" w:line="240" w:lineRule="auto"/>
        <w:jc w:val="both"/>
        <w:rPr>
          <w:rFonts w:ascii="Calibri" w:hAnsi="Calibri" w:cs="Calibri"/>
          <w:sz w:val="20"/>
          <w:szCs w:val="20"/>
        </w:rPr>
      </w:pPr>
      <w:r w:rsidRPr="00873875">
        <w:rPr>
          <w:rFonts w:ascii="Calibri" w:hAnsi="Calibri" w:cs="Calibri"/>
          <w:sz w:val="20"/>
          <w:szCs w:val="20"/>
        </w:rPr>
        <w:t>Debidamente autorizado para firmar la cotización por y en nombre de……………………….……………………………………………………………………………</w:t>
      </w:r>
    </w:p>
    <w:p w:rsidR="00CD5799" w:rsidRPr="00873875" w:rsidRDefault="00CD5799" w:rsidP="00CD5799">
      <w:pPr>
        <w:spacing w:before="60" w:after="60" w:line="240" w:lineRule="auto"/>
        <w:jc w:val="both"/>
        <w:rPr>
          <w:rFonts w:ascii="Calibri" w:hAnsi="Calibri" w:cs="Calibri"/>
          <w:sz w:val="20"/>
          <w:szCs w:val="20"/>
        </w:rPr>
      </w:pPr>
    </w:p>
    <w:p w:rsidR="00CD5799" w:rsidRPr="00873875" w:rsidRDefault="00CD5799" w:rsidP="00CD5799">
      <w:pPr>
        <w:spacing w:before="60" w:after="60" w:line="240" w:lineRule="auto"/>
        <w:rPr>
          <w:rFonts w:ascii="Calibri" w:hAnsi="Calibri" w:cs="Calibri"/>
          <w:sz w:val="20"/>
          <w:szCs w:val="20"/>
        </w:rPr>
      </w:pPr>
      <w:r w:rsidRPr="00873875">
        <w:rPr>
          <w:rFonts w:ascii="Calibri" w:hAnsi="Calibri" w:cs="Calibri"/>
          <w:sz w:val="20"/>
          <w:szCs w:val="20"/>
        </w:rPr>
        <w:t>El día……………………..del mes de…………………….  de…………..</w:t>
      </w:r>
    </w:p>
    <w:p w:rsidR="00CD5799" w:rsidRPr="00337550" w:rsidRDefault="00CD5799" w:rsidP="00CD5799">
      <w:pPr>
        <w:spacing w:before="60" w:after="60"/>
        <w:rPr>
          <w:rFonts w:ascii="Calibri" w:hAnsi="Calibri" w:cs="Calibri"/>
          <w:b/>
          <w:sz w:val="28"/>
          <w:szCs w:val="28"/>
        </w:rPr>
      </w:pPr>
    </w:p>
    <w:p w:rsidR="00CD5799" w:rsidRDefault="00CD5799" w:rsidP="00CD5799">
      <w:pPr>
        <w:spacing w:before="60" w:after="60"/>
        <w:rPr>
          <w:rFonts w:ascii="Calibri" w:hAnsi="Calibri" w:cs="Calibri"/>
          <w:b/>
          <w:sz w:val="28"/>
          <w:szCs w:val="28"/>
        </w:rPr>
      </w:pPr>
    </w:p>
    <w:p w:rsidR="00CD5799" w:rsidRDefault="00CD5799" w:rsidP="00CD5799">
      <w:pPr>
        <w:spacing w:before="60" w:after="60"/>
        <w:rPr>
          <w:rFonts w:ascii="Calibri" w:hAnsi="Calibri" w:cs="Calibri"/>
          <w:b/>
          <w:sz w:val="28"/>
          <w:szCs w:val="28"/>
        </w:rPr>
      </w:pP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t>FORMULARIO N° 2</w:t>
      </w:r>
    </w:p>
    <w:p w:rsidR="00CD5799" w:rsidRPr="00337550" w:rsidRDefault="00CD5799" w:rsidP="00CD5799">
      <w:pPr>
        <w:jc w:val="center"/>
        <w:rPr>
          <w:rFonts w:ascii="Calibri" w:hAnsi="Calibri" w:cs="Calibri"/>
          <w:b/>
          <w:sz w:val="24"/>
          <w:szCs w:val="24"/>
        </w:rPr>
      </w:pPr>
      <w:r>
        <w:rPr>
          <w:rFonts w:ascii="Calibri" w:hAnsi="Calibri" w:cs="Calibri"/>
          <w:b/>
          <w:sz w:val="24"/>
          <w:szCs w:val="24"/>
        </w:rPr>
        <w:lastRenderedPageBreak/>
        <w:t>b) DESGLOSE</w:t>
      </w:r>
      <w:r w:rsidRPr="00337550">
        <w:rPr>
          <w:rFonts w:ascii="Calibri" w:hAnsi="Calibri" w:cs="Calibri"/>
          <w:b/>
          <w:sz w:val="24"/>
          <w:szCs w:val="24"/>
        </w:rPr>
        <w:t xml:space="preserve"> DE PRECIOS DE LOS BIENES</w:t>
      </w:r>
      <w:r>
        <w:rPr>
          <w:rFonts w:ascii="Calibri" w:hAnsi="Calibri" w:cs="Calibri"/>
          <w:b/>
          <w:sz w:val="24"/>
          <w:szCs w:val="24"/>
        </w:rPr>
        <w:t xml:space="preserve"> Y SERVICIOS</w:t>
      </w:r>
      <w:r w:rsidRPr="00337550">
        <w:rPr>
          <w:rFonts w:ascii="Calibri" w:hAnsi="Calibri" w:cs="Calibri"/>
          <w:b/>
          <w:sz w:val="24"/>
          <w:szCs w:val="24"/>
        </w:rPr>
        <w:t xml:space="preserve"> </w:t>
      </w:r>
    </w:p>
    <w:p w:rsidR="00CD5799" w:rsidRPr="00337550" w:rsidRDefault="00CD5799" w:rsidP="00CD5799">
      <w:pPr>
        <w:jc w:val="both"/>
        <w:rPr>
          <w:rFonts w:ascii="Calibri" w:hAnsi="Calibri" w:cs="Calibri"/>
          <w:sz w:val="24"/>
          <w:szCs w:val="24"/>
        </w:rPr>
      </w:pPr>
    </w:p>
    <w:p w:rsidR="00CD5799" w:rsidRPr="00337550" w:rsidRDefault="00CD5799" w:rsidP="00CD5799">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rsidR="00CD5799" w:rsidRPr="00337550" w:rsidRDefault="00CD5799" w:rsidP="00CD5799">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xml:space="preserve">: </w:t>
      </w:r>
      <w:r>
        <w:rPr>
          <w:rFonts w:ascii="Calibri" w:hAnsi="Calibri" w:cs="Calibri"/>
          <w:sz w:val="24"/>
          <w:szCs w:val="24"/>
        </w:rPr>
        <w:t xml:space="preserve">Adquisición de Sistema de Gestor Documental y Servicio de Digitalización de Documentos - Fase 1 </w:t>
      </w:r>
    </w:p>
    <w:p w:rsidR="00CD5799" w:rsidRPr="00337550" w:rsidRDefault="00CD5799" w:rsidP="00CD5799">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xml:space="preserve">: Comparación de Precios N° </w:t>
      </w:r>
      <w:r w:rsidR="00B313A7">
        <w:rPr>
          <w:rFonts w:ascii="Calibri" w:hAnsi="Calibri" w:cs="Calibri"/>
          <w:sz w:val="24"/>
          <w:szCs w:val="24"/>
        </w:rPr>
        <w:t>10/2022</w:t>
      </w:r>
      <w:r w:rsidRPr="00337550">
        <w:rPr>
          <w:rFonts w:ascii="Calibri" w:hAnsi="Calibri" w:cs="Calibri"/>
          <w:sz w:val="24"/>
          <w:szCs w:val="24"/>
        </w:rPr>
        <w:t xml:space="preserve"> ID OBP: PR-L1082-</w:t>
      </w:r>
      <w:r>
        <w:rPr>
          <w:rFonts w:ascii="Calibri" w:hAnsi="Calibri" w:cs="Calibri"/>
          <w:sz w:val="24"/>
          <w:szCs w:val="24"/>
        </w:rPr>
        <w:t>P56614</w:t>
      </w:r>
    </w:p>
    <w:p w:rsidR="00CD5799" w:rsidRPr="00337550" w:rsidRDefault="00CD5799" w:rsidP="00CD5799">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rsidR="00CD5799" w:rsidRPr="00337550" w:rsidRDefault="00CD5799" w:rsidP="00CD5799">
      <w:pPr>
        <w:jc w:val="right"/>
        <w:rPr>
          <w:rFonts w:ascii="Calibri" w:hAnsi="Calibri" w:cs="Calibri"/>
          <w:b/>
          <w:sz w:val="24"/>
          <w:szCs w:val="24"/>
        </w:rPr>
      </w:pPr>
      <w:r w:rsidRPr="00337550">
        <w:rPr>
          <w:rFonts w:ascii="Calibri" w:hAnsi="Calibri" w:cs="Calibri"/>
          <w:b/>
          <w:sz w:val="24"/>
          <w:szCs w:val="24"/>
        </w:rPr>
        <w:t xml:space="preserve"> </w:t>
      </w:r>
    </w:p>
    <w:p w:rsidR="00CD5799" w:rsidRPr="00337550" w:rsidRDefault="00CD5799" w:rsidP="00CD5799">
      <w:pPr>
        <w:jc w:val="both"/>
        <w:rPr>
          <w:rFonts w:ascii="Calibri" w:hAnsi="Calibri" w:cs="Calibri"/>
          <w:sz w:val="24"/>
          <w:szCs w:val="24"/>
        </w:rPr>
      </w:pPr>
      <w:r w:rsidRPr="00337550">
        <w:rPr>
          <w:rFonts w:ascii="Calibri" w:hAnsi="Calibri" w:cs="Calibri"/>
          <w:b/>
          <w:sz w:val="24"/>
          <w:szCs w:val="24"/>
        </w:rPr>
        <w:t>Nombre del Oferente</w:t>
      </w:r>
      <w:r w:rsidRPr="00337550">
        <w:rPr>
          <w:rFonts w:ascii="Calibri" w:hAnsi="Calibri" w:cs="Calibri"/>
          <w:sz w:val="24"/>
          <w:szCs w:val="24"/>
        </w:rPr>
        <w:t>: ……………………………………………………………..</w:t>
      </w:r>
    </w:p>
    <w:p w:rsidR="00CD5799" w:rsidRDefault="00CD5799" w:rsidP="00CD5799">
      <w:pPr>
        <w:spacing w:before="60" w:after="60"/>
        <w:jc w:val="center"/>
        <w:rPr>
          <w:rFonts w:ascii="Calibri" w:hAnsi="Calibri" w:cs="Calibri"/>
          <w:b/>
          <w:sz w:val="20"/>
          <w:szCs w:val="20"/>
        </w:rPr>
      </w:pPr>
      <w:r>
        <w:rPr>
          <w:rFonts w:ascii="Calibri" w:hAnsi="Calibri" w:cs="Calibri"/>
          <w:sz w:val="24"/>
          <w:szCs w:val="24"/>
        </w:rPr>
        <w:t>SI NO COTIZA UNO DE LOS LOTES, INDIQUE: “NO COTIZA”</w:t>
      </w:r>
    </w:p>
    <w:p w:rsidR="00CD5799" w:rsidRPr="008E29B3" w:rsidRDefault="00CD5799" w:rsidP="00CD5799">
      <w:pPr>
        <w:spacing w:before="60" w:after="60"/>
        <w:jc w:val="center"/>
        <w:rPr>
          <w:rFonts w:ascii="Calibri" w:hAnsi="Calibri" w:cs="Calibri"/>
          <w:b/>
          <w:sz w:val="40"/>
          <w:szCs w:val="28"/>
        </w:rPr>
      </w:pPr>
      <w:r>
        <w:rPr>
          <w:rFonts w:ascii="Calibri" w:hAnsi="Calibri" w:cs="Calibri"/>
          <w:b/>
          <w:sz w:val="28"/>
          <w:szCs w:val="20"/>
        </w:rPr>
        <w:t>Lote</w:t>
      </w:r>
      <w:r w:rsidRPr="008E29B3">
        <w:rPr>
          <w:rFonts w:ascii="Calibri" w:hAnsi="Calibri" w:cs="Calibri"/>
          <w:b/>
          <w:sz w:val="28"/>
          <w:szCs w:val="20"/>
        </w:rPr>
        <w:t xml:space="preserve"> 1: Sistema de Gestor Documental</w:t>
      </w:r>
      <w:r w:rsidRPr="008E29B3">
        <w:rPr>
          <w:rFonts w:ascii="Calibri" w:hAnsi="Calibri" w:cs="Calibri"/>
          <w:sz w:val="28"/>
          <w:szCs w:val="20"/>
        </w:rPr>
        <w:t xml:space="preserve"> según EETT</w:t>
      </w:r>
    </w:p>
    <w:p w:rsidR="00CD5799" w:rsidRPr="00337550" w:rsidRDefault="00CD5799" w:rsidP="00CD5799">
      <w:pPr>
        <w:jc w:val="both"/>
        <w:rPr>
          <w:rFonts w:ascii="Calibri" w:hAnsi="Calibri" w:cs="Calibri"/>
          <w:sz w:val="24"/>
          <w:szCs w:val="24"/>
        </w:rPr>
      </w:pPr>
    </w:p>
    <w:tbl>
      <w:tblPr>
        <w:tblW w:w="0" w:type="auto"/>
        <w:tblBorders>
          <w:top w:val="nil"/>
          <w:left w:val="nil"/>
          <w:bottom w:val="nil"/>
          <w:right w:val="nil"/>
          <w:insideH w:val="nil"/>
          <w:insideV w:val="nil"/>
        </w:tblBorders>
        <w:tblLook w:val="0600" w:firstRow="0" w:lastRow="0" w:firstColumn="0" w:lastColumn="0" w:noHBand="1" w:noVBand="1"/>
      </w:tblPr>
      <w:tblGrid>
        <w:gridCol w:w="527"/>
        <w:gridCol w:w="3791"/>
        <w:gridCol w:w="1070"/>
        <w:gridCol w:w="1207"/>
        <w:gridCol w:w="877"/>
        <w:gridCol w:w="1012"/>
      </w:tblGrid>
      <w:tr w:rsidR="00CD5799" w:rsidRPr="001F1747" w:rsidTr="007021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rsidR="00CD5799" w:rsidRPr="001F1747" w:rsidRDefault="00CD5799" w:rsidP="0070219E">
            <w:pPr>
              <w:pStyle w:val="Sinespaciado"/>
              <w:jc w:val="center"/>
              <w:rPr>
                <w:rFonts w:asciiTheme="majorHAnsi" w:hAnsiTheme="majorHAnsi" w:cstheme="majorHAnsi"/>
                <w:sz w:val="20"/>
                <w:szCs w:val="20"/>
              </w:rPr>
            </w:pPr>
            <w:r>
              <w:rPr>
                <w:rFonts w:asciiTheme="majorHAnsi" w:hAnsiTheme="majorHAnsi" w:cstheme="majorHAnsi"/>
                <w:sz w:val="20"/>
                <w:szCs w:val="20"/>
              </w:rPr>
              <w:t>í</w:t>
            </w:r>
            <w:r w:rsidRPr="001F1747">
              <w:rPr>
                <w:rFonts w:asciiTheme="majorHAnsi" w:hAnsiTheme="majorHAnsi" w:cstheme="majorHAnsi"/>
                <w:sz w:val="20"/>
                <w:szCs w:val="20"/>
              </w:rPr>
              <w:t>tem</w:t>
            </w:r>
          </w:p>
        </w:tc>
        <w:tc>
          <w:tcPr>
            <w:tcW w:w="4056"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Descripción de</w:t>
            </w:r>
            <w:r>
              <w:rPr>
                <w:rFonts w:asciiTheme="majorHAnsi" w:hAnsiTheme="majorHAnsi" w:cstheme="majorHAnsi"/>
                <w:sz w:val="20"/>
                <w:szCs w:val="20"/>
              </w:rPr>
              <w:t xml:space="preserve"> bienes y servicios</w:t>
            </w:r>
          </w:p>
        </w:tc>
        <w:tc>
          <w:tcPr>
            <w:tcW w:w="107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Unidad de Medida</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Presentación</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Cantidad</w:t>
            </w:r>
          </w:p>
        </w:tc>
        <w:tc>
          <w:tcPr>
            <w:tcW w:w="0" w:type="auto"/>
            <w:tcBorders>
              <w:top w:val="single" w:sz="8" w:space="0" w:color="000000"/>
              <w:left w:val="single" w:sz="4" w:space="0" w:color="auto"/>
              <w:bottom w:val="single" w:sz="8" w:space="0" w:color="000000"/>
              <w:right w:val="single" w:sz="8" w:space="0" w:color="000000"/>
            </w:tcBorders>
            <w:shd w:val="clear" w:color="auto" w:fill="D9D9D9"/>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Precio unitario</w:t>
            </w:r>
            <w:r>
              <w:rPr>
                <w:rFonts w:asciiTheme="majorHAnsi" w:hAnsiTheme="majorHAnsi" w:cstheme="majorHAnsi"/>
                <w:sz w:val="20"/>
                <w:szCs w:val="20"/>
              </w:rPr>
              <w:t xml:space="preserve"> ₲</w:t>
            </w:r>
          </w:p>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IVA INCLUIDO</w:t>
            </w:r>
          </w:p>
        </w:tc>
      </w:tr>
      <w:tr w:rsidR="00CD5799" w:rsidRPr="001F1747" w:rsidTr="0070219E">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D5799" w:rsidRPr="001F1747" w:rsidRDefault="00CD5799" w:rsidP="0070219E">
            <w:pPr>
              <w:pStyle w:val="Sinespaciado"/>
              <w:jc w:val="center"/>
              <w:rPr>
                <w:rFonts w:asciiTheme="majorHAnsi" w:hAnsiTheme="majorHAnsi" w:cstheme="majorHAnsi"/>
                <w:sz w:val="20"/>
                <w:szCs w:val="20"/>
              </w:rPr>
            </w:pPr>
            <w:r w:rsidRPr="001F1747">
              <w:rPr>
                <w:rFonts w:asciiTheme="majorHAnsi" w:hAnsiTheme="majorHAnsi" w:cstheme="majorHAnsi"/>
                <w:sz w:val="20"/>
                <w:szCs w:val="20"/>
              </w:rPr>
              <w:t>1</w:t>
            </w:r>
          </w:p>
        </w:tc>
        <w:tc>
          <w:tcPr>
            <w:tcW w:w="4056"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2205E7">
              <w:rPr>
                <w:rFonts w:asciiTheme="majorHAnsi" w:hAnsiTheme="majorHAnsi" w:cstheme="majorHAnsi"/>
                <w:sz w:val="20"/>
                <w:szCs w:val="20"/>
              </w:rPr>
              <w:t>Sistema de Gestor Documental según EETT</w:t>
            </w:r>
            <w:r>
              <w:rPr>
                <w:rFonts w:asciiTheme="majorHAnsi" w:hAnsiTheme="majorHAnsi" w:cstheme="majorHAnsi"/>
                <w:sz w:val="20"/>
                <w:szCs w:val="20"/>
              </w:rPr>
              <w:t xml:space="preserve"> </w:t>
            </w:r>
          </w:p>
        </w:tc>
        <w:tc>
          <w:tcPr>
            <w:tcW w:w="1074"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bottom"/>
          </w:tcPr>
          <w:p w:rsidR="00CD5799" w:rsidRPr="001F1747" w:rsidRDefault="00CD5799" w:rsidP="0070219E">
            <w:pPr>
              <w:pStyle w:val="Sinespaciado"/>
              <w:rPr>
                <w:rFonts w:asciiTheme="majorHAnsi" w:hAnsiTheme="majorHAnsi" w:cstheme="majorHAnsi"/>
                <w:sz w:val="20"/>
                <w:szCs w:val="20"/>
              </w:rPr>
            </w:pPr>
            <w:r w:rsidRPr="001F1747">
              <w:rPr>
                <w:rFonts w:asciiTheme="majorHAnsi" w:hAnsiTheme="majorHAnsi" w:cstheme="majorHAnsi"/>
                <w:sz w:val="20"/>
                <w:szCs w:val="20"/>
              </w:rPr>
              <w:t>1</w:t>
            </w:r>
          </w:p>
        </w:tc>
        <w:tc>
          <w:tcPr>
            <w:tcW w:w="0" w:type="auto"/>
            <w:tcBorders>
              <w:top w:val="nil"/>
              <w:left w:val="single" w:sz="4" w:space="0" w:color="auto"/>
              <w:bottom w:val="single" w:sz="8" w:space="0" w:color="000000"/>
              <w:right w:val="single" w:sz="8" w:space="0" w:color="000000"/>
            </w:tcBorders>
          </w:tcPr>
          <w:p w:rsidR="00CD5799" w:rsidRPr="001F1747" w:rsidRDefault="00CD5799" w:rsidP="0070219E">
            <w:pPr>
              <w:pStyle w:val="Sinespaciado"/>
              <w:rPr>
                <w:rFonts w:asciiTheme="majorHAnsi" w:hAnsiTheme="majorHAnsi" w:cstheme="majorHAnsi"/>
                <w:sz w:val="20"/>
                <w:szCs w:val="20"/>
              </w:rPr>
            </w:pPr>
          </w:p>
        </w:tc>
      </w:tr>
      <w:tr w:rsidR="00CD5799" w:rsidRPr="001F1747" w:rsidTr="0070219E">
        <w:trPr>
          <w:trHeight w:val="432"/>
        </w:trPr>
        <w:tc>
          <w:tcPr>
            <w:tcW w:w="9706" w:type="dxa"/>
            <w:gridSpan w:val="6"/>
            <w:tcBorders>
              <w:top w:val="single" w:sz="4" w:space="0" w:color="auto"/>
              <w:left w:val="single" w:sz="4" w:space="0" w:color="auto"/>
              <w:bottom w:val="single" w:sz="4" w:space="0" w:color="auto"/>
              <w:right w:val="single" w:sz="4" w:space="0" w:color="auto"/>
            </w:tcBorders>
            <w:vAlign w:val="bottom"/>
          </w:tcPr>
          <w:p w:rsidR="00CD5799" w:rsidRPr="001F1747" w:rsidRDefault="00CD5799" w:rsidP="0070219E">
            <w:pPr>
              <w:pStyle w:val="Sinespaciado"/>
              <w:jc w:val="right"/>
              <w:rPr>
                <w:rFonts w:asciiTheme="majorHAnsi" w:hAnsiTheme="majorHAnsi" w:cstheme="majorHAnsi"/>
                <w:b/>
                <w:sz w:val="20"/>
                <w:szCs w:val="20"/>
              </w:rPr>
            </w:pPr>
            <w:r>
              <w:rPr>
                <w:rFonts w:asciiTheme="majorHAnsi" w:hAnsiTheme="majorHAnsi" w:cstheme="majorHAnsi"/>
                <w:b/>
                <w:sz w:val="20"/>
                <w:szCs w:val="20"/>
              </w:rPr>
              <w:t xml:space="preserve">Monto Total del LOTE 1: </w:t>
            </w:r>
            <w:r w:rsidRPr="00650E5B">
              <w:rPr>
                <w:rFonts w:asciiTheme="majorHAnsi" w:hAnsiTheme="majorHAnsi" w:cstheme="majorHAnsi"/>
                <w:sz w:val="20"/>
                <w:szCs w:val="20"/>
              </w:rPr>
              <w:t>₲………………….…………</w:t>
            </w:r>
          </w:p>
        </w:tc>
      </w:tr>
    </w:tbl>
    <w:p w:rsidR="00CD5799" w:rsidRDefault="00CD5799" w:rsidP="00CD5799">
      <w:pPr>
        <w:rPr>
          <w:rFonts w:ascii="Calibri" w:hAnsi="Calibri" w:cs="Calibri"/>
          <w:sz w:val="24"/>
          <w:szCs w:val="24"/>
        </w:rPr>
      </w:pPr>
    </w:p>
    <w:p w:rsidR="00CD5799" w:rsidRPr="00066D36" w:rsidRDefault="00CD5799" w:rsidP="00CD5799">
      <w:pPr>
        <w:spacing w:before="60" w:after="60"/>
        <w:jc w:val="center"/>
        <w:rPr>
          <w:rFonts w:ascii="Calibri" w:hAnsi="Calibri" w:cs="Calibri"/>
          <w:b/>
          <w:sz w:val="40"/>
          <w:szCs w:val="28"/>
        </w:rPr>
      </w:pPr>
      <w:r>
        <w:rPr>
          <w:rFonts w:ascii="Calibri" w:hAnsi="Calibri" w:cs="Calibri"/>
          <w:b/>
          <w:sz w:val="28"/>
          <w:szCs w:val="20"/>
        </w:rPr>
        <w:t>Lote</w:t>
      </w:r>
      <w:r w:rsidRPr="008E29B3">
        <w:rPr>
          <w:rFonts w:ascii="Calibri" w:hAnsi="Calibri" w:cs="Calibri"/>
          <w:b/>
          <w:sz w:val="28"/>
          <w:szCs w:val="20"/>
        </w:rPr>
        <w:t xml:space="preserve"> </w:t>
      </w:r>
      <w:r>
        <w:rPr>
          <w:rFonts w:ascii="Calibri" w:hAnsi="Calibri" w:cs="Calibri"/>
          <w:b/>
          <w:sz w:val="28"/>
          <w:szCs w:val="20"/>
        </w:rPr>
        <w:t>2</w:t>
      </w:r>
      <w:r w:rsidRPr="008E29B3">
        <w:rPr>
          <w:rFonts w:ascii="Calibri" w:hAnsi="Calibri" w:cs="Calibri"/>
          <w:b/>
          <w:sz w:val="28"/>
          <w:szCs w:val="20"/>
        </w:rPr>
        <w:t xml:space="preserve">: </w:t>
      </w:r>
      <w:r w:rsidRPr="00C11C69">
        <w:rPr>
          <w:rFonts w:ascii="Calibri" w:hAnsi="Calibri" w:cs="Calibri"/>
          <w:b/>
          <w:sz w:val="28"/>
          <w:szCs w:val="20"/>
        </w:rPr>
        <w:t>Servicio de Digitalización de Documento</w:t>
      </w:r>
      <w:r>
        <w:rPr>
          <w:rFonts w:ascii="Calibri" w:hAnsi="Calibri" w:cs="Calibri"/>
          <w:b/>
          <w:sz w:val="28"/>
          <w:szCs w:val="20"/>
        </w:rPr>
        <w:t xml:space="preserve">s </w:t>
      </w:r>
      <w:r w:rsidRPr="008E29B3">
        <w:rPr>
          <w:rFonts w:ascii="Calibri" w:hAnsi="Calibri" w:cs="Calibri"/>
          <w:sz w:val="28"/>
          <w:szCs w:val="20"/>
        </w:rPr>
        <w:t>según EETT</w:t>
      </w:r>
      <w:r>
        <w:rPr>
          <w:rFonts w:ascii="Calibri" w:hAnsi="Calibri" w:cs="Calibri"/>
          <w:sz w:val="28"/>
          <w:szCs w:val="20"/>
        </w:rPr>
        <w:t xml:space="preserve"> – Contrato Abierto</w:t>
      </w: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511"/>
        <w:gridCol w:w="3872"/>
        <w:gridCol w:w="932"/>
        <w:gridCol w:w="1211"/>
        <w:gridCol w:w="881"/>
        <w:gridCol w:w="1077"/>
      </w:tblGrid>
      <w:tr w:rsidR="00CD5799" w:rsidRPr="009E0762" w:rsidTr="0070219E">
        <w:trPr>
          <w:trHeight w:val="17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ítem</w:t>
            </w:r>
          </w:p>
        </w:tc>
        <w:tc>
          <w:tcPr>
            <w:tcW w:w="4078"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Descripción de bienes y servicios</w:t>
            </w:r>
          </w:p>
        </w:tc>
        <w:tc>
          <w:tcPr>
            <w:tcW w:w="108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 de Medida</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Presentación</w:t>
            </w:r>
          </w:p>
        </w:tc>
        <w:tc>
          <w:tcPr>
            <w:tcW w:w="0" w:type="auto"/>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Cantidad</w:t>
            </w:r>
          </w:p>
        </w:tc>
        <w:tc>
          <w:tcPr>
            <w:tcW w:w="0" w:type="auto"/>
            <w:tcBorders>
              <w:top w:val="single" w:sz="8" w:space="0" w:color="000000"/>
              <w:left w:val="single" w:sz="4" w:space="0" w:color="auto"/>
              <w:bottom w:val="single" w:sz="8" w:space="0" w:color="000000"/>
              <w:right w:val="single" w:sz="8" w:space="0" w:color="000000"/>
            </w:tcBorders>
            <w:shd w:val="clear" w:color="auto" w:fill="D9D9D9"/>
            <w:vAlign w:val="center"/>
          </w:tcPr>
          <w:p w:rsidR="00CD5799" w:rsidRPr="009E0762" w:rsidRDefault="00CD5799" w:rsidP="0070219E">
            <w:pPr>
              <w:pStyle w:val="Sinespaciado"/>
              <w:jc w:val="center"/>
              <w:rPr>
                <w:sz w:val="18"/>
                <w:szCs w:val="18"/>
              </w:rPr>
            </w:pPr>
            <w:r w:rsidRPr="009E0762">
              <w:rPr>
                <w:sz w:val="18"/>
                <w:szCs w:val="18"/>
              </w:rPr>
              <w:t>Precio unitario ₲</w:t>
            </w:r>
          </w:p>
          <w:p w:rsidR="00CD5799" w:rsidRPr="009E0762" w:rsidRDefault="00CD5799" w:rsidP="0070219E">
            <w:pPr>
              <w:pStyle w:val="Sinespaciado"/>
              <w:jc w:val="center"/>
              <w:rPr>
                <w:sz w:val="18"/>
                <w:szCs w:val="18"/>
              </w:rPr>
            </w:pPr>
            <w:r w:rsidRPr="009E0762">
              <w:rPr>
                <w:sz w:val="18"/>
                <w:szCs w:val="18"/>
              </w:rPr>
              <w:t>IVA INCLUIDO</w:t>
            </w: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DIGITALIZACION Y GUARDA DE DOCUMENTOS</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2</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DIGITALIZACION CON OCR DE A2, A3</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3</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DIGITALIZACION CON OCR A4, OFICIO</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4</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DIGITALIZACION Y DIGITACION, CON OCR, A2, A3</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5</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DIGITALIZACION Y DIGITACION, CON OCR, A4, OFICIO</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6</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GUARDA/CUSTODIA/ADMINISTRACION POR CAJA MES</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7</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CONSULTA FISICA/DELIVERY DE DOCUMENTOS POR CAJA MES</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8</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TRASLADO Y ADECUACION DE DOCUMENTOS FISICOS POR CAJA</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9</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INVENTARIO DE DOCUMENTOS POR CAJA</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lastRenderedPageBreak/>
              <w:t>10</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INFORMATIZACION/INDEXACION</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11</w:t>
            </w:r>
          </w:p>
        </w:tc>
        <w:tc>
          <w:tcPr>
            <w:tcW w:w="407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rPr>
                <w:sz w:val="18"/>
                <w:szCs w:val="18"/>
              </w:rPr>
            </w:pPr>
            <w:r w:rsidRPr="009E0762">
              <w:rPr>
                <w:sz w:val="18"/>
                <w:szCs w:val="18"/>
              </w:rPr>
              <w:t>PROVISIÓN DE SOFTWARE DE CAPTURA CERTIFICADO</w:t>
            </w:r>
          </w:p>
        </w:tc>
        <w:tc>
          <w:tcPr>
            <w:tcW w:w="108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Unidad</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Evento</w:t>
            </w:r>
          </w:p>
        </w:tc>
        <w:tc>
          <w:tcPr>
            <w:tcW w:w="0" w:type="auto"/>
            <w:tcBorders>
              <w:top w:val="nil"/>
              <w:left w:val="nil"/>
              <w:bottom w:val="single" w:sz="8" w:space="0" w:color="000000"/>
              <w:right w:val="single" w:sz="8" w:space="0" w:color="000000"/>
            </w:tcBorders>
            <w:tcMar>
              <w:top w:w="100" w:type="dxa"/>
              <w:left w:w="80" w:type="dxa"/>
              <w:bottom w:w="100" w:type="dxa"/>
              <w:right w:w="80" w:type="dxa"/>
            </w:tcMar>
            <w:vAlign w:val="center"/>
          </w:tcPr>
          <w:p w:rsidR="00CD5799" w:rsidRPr="009E0762" w:rsidRDefault="00CD5799" w:rsidP="0070219E">
            <w:pPr>
              <w:pStyle w:val="Sinespaciado"/>
              <w:jc w:val="center"/>
              <w:rPr>
                <w:sz w:val="18"/>
                <w:szCs w:val="18"/>
              </w:rPr>
            </w:pPr>
            <w:r w:rsidRPr="009E0762">
              <w:rPr>
                <w:sz w:val="18"/>
                <w:szCs w:val="18"/>
              </w:rPr>
              <w:t>1</w:t>
            </w:r>
          </w:p>
        </w:tc>
        <w:tc>
          <w:tcPr>
            <w:tcW w:w="0" w:type="auto"/>
            <w:tcBorders>
              <w:top w:val="nil"/>
              <w:left w:val="single" w:sz="4" w:space="0" w:color="auto"/>
              <w:bottom w:val="single" w:sz="8" w:space="0" w:color="000000"/>
              <w:right w:val="single" w:sz="8" w:space="0" w:color="000000"/>
            </w:tcBorders>
            <w:vAlign w:val="center"/>
          </w:tcPr>
          <w:p w:rsidR="00CD5799" w:rsidRPr="009E0762" w:rsidRDefault="00CD5799" w:rsidP="0070219E">
            <w:pPr>
              <w:pStyle w:val="Sinespaciado"/>
              <w:jc w:val="center"/>
              <w:rPr>
                <w:sz w:val="18"/>
                <w:szCs w:val="18"/>
              </w:rPr>
            </w:pPr>
          </w:p>
        </w:tc>
      </w:tr>
      <w:tr w:rsidR="00CD5799" w:rsidRPr="009E0762" w:rsidTr="0070219E">
        <w:trPr>
          <w:trHeight w:val="170"/>
          <w:jc w:val="center"/>
        </w:trPr>
        <w:tc>
          <w:tcPr>
            <w:tcW w:w="9707" w:type="dxa"/>
            <w:gridSpan w:val="6"/>
            <w:tcBorders>
              <w:top w:val="single" w:sz="4" w:space="0" w:color="auto"/>
              <w:left w:val="single" w:sz="4" w:space="0" w:color="auto"/>
              <w:bottom w:val="single" w:sz="4" w:space="0" w:color="auto"/>
              <w:right w:val="single" w:sz="4" w:space="0" w:color="auto"/>
            </w:tcBorders>
            <w:vAlign w:val="center"/>
          </w:tcPr>
          <w:p w:rsidR="00CD5799" w:rsidRDefault="00CD5799" w:rsidP="0070219E">
            <w:pPr>
              <w:spacing w:before="60" w:after="60"/>
              <w:rPr>
                <w:b/>
                <w:sz w:val="18"/>
                <w:szCs w:val="18"/>
              </w:rPr>
            </w:pPr>
          </w:p>
          <w:p w:rsidR="00CD5799" w:rsidRPr="009E0762" w:rsidRDefault="00CD5799" w:rsidP="0070219E">
            <w:pPr>
              <w:spacing w:before="60" w:after="60" w:line="360" w:lineRule="auto"/>
              <w:jc w:val="right"/>
              <w:rPr>
                <w:sz w:val="18"/>
                <w:szCs w:val="18"/>
              </w:rPr>
            </w:pPr>
            <w:r w:rsidRPr="009E0762">
              <w:rPr>
                <w:b/>
                <w:sz w:val="18"/>
                <w:szCs w:val="18"/>
              </w:rPr>
              <w:t>MONTO TOTAL</w:t>
            </w:r>
            <w:r>
              <w:rPr>
                <w:b/>
                <w:sz w:val="18"/>
                <w:szCs w:val="18"/>
              </w:rPr>
              <w:t xml:space="preserve"> DEL LOTE</w:t>
            </w:r>
            <w:r w:rsidRPr="009E0762">
              <w:rPr>
                <w:b/>
                <w:sz w:val="18"/>
                <w:szCs w:val="18"/>
              </w:rPr>
              <w:t xml:space="preserve"> 2</w:t>
            </w:r>
            <w:r>
              <w:rPr>
                <w:b/>
                <w:sz w:val="18"/>
                <w:szCs w:val="18"/>
              </w:rPr>
              <w:t xml:space="preserve"> (ítems 1 al 11)</w:t>
            </w:r>
            <w:r w:rsidRPr="009E0762">
              <w:rPr>
                <w:b/>
                <w:sz w:val="18"/>
                <w:szCs w:val="18"/>
              </w:rPr>
              <w:t xml:space="preserve">: </w:t>
            </w:r>
            <w:r w:rsidRPr="009E0762">
              <w:rPr>
                <w:sz w:val="18"/>
                <w:szCs w:val="18"/>
              </w:rPr>
              <w:t>₲…………</w:t>
            </w:r>
            <w:r>
              <w:rPr>
                <w:sz w:val="18"/>
                <w:szCs w:val="18"/>
              </w:rPr>
              <w:t>………………….</w:t>
            </w:r>
            <w:r w:rsidRPr="009E0762">
              <w:rPr>
                <w:sz w:val="18"/>
                <w:szCs w:val="18"/>
              </w:rPr>
              <w:t>…</w:t>
            </w:r>
          </w:p>
        </w:tc>
      </w:tr>
    </w:tbl>
    <w:p w:rsidR="00CD5799" w:rsidRPr="00337550" w:rsidRDefault="00CD5799" w:rsidP="00CD5799">
      <w:pPr>
        <w:rPr>
          <w:rFonts w:ascii="Calibri" w:hAnsi="Calibri" w:cs="Calibri"/>
          <w:sz w:val="24"/>
          <w:szCs w:val="24"/>
        </w:rPr>
      </w:pPr>
    </w:p>
    <w:p w:rsidR="00CD5799" w:rsidRPr="00337550" w:rsidRDefault="00CD5799" w:rsidP="00CD5799">
      <w:pPr>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Nombre……………………………………………………………. En calidad  de …...........................………………………….</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Firma……………………………………</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Debidamente autorizado para firmar la cotización por y en nombre de……………………….……………………………………………………………………………</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rPr>
          <w:rFonts w:ascii="Calibri" w:hAnsi="Calibri" w:cs="Calibri"/>
          <w:sz w:val="28"/>
          <w:szCs w:val="28"/>
        </w:rPr>
      </w:pPr>
      <w:r w:rsidRPr="00337550">
        <w:rPr>
          <w:rFonts w:ascii="Calibri" w:hAnsi="Calibri" w:cs="Calibri"/>
          <w:sz w:val="28"/>
          <w:szCs w:val="28"/>
        </w:rPr>
        <w:t>El día……………………..del mes de…………………….  de…………..</w:t>
      </w: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jc w:val="center"/>
        <w:rPr>
          <w:rFonts w:ascii="Calibri" w:hAnsi="Calibri" w:cs="Calibri"/>
          <w:b/>
          <w:sz w:val="24"/>
          <w:szCs w:val="24"/>
        </w:rPr>
      </w:pPr>
    </w:p>
    <w:p w:rsidR="00CD5799" w:rsidRDefault="00CD5799" w:rsidP="00CD5799">
      <w:pPr>
        <w:tabs>
          <w:tab w:val="left" w:pos="3960"/>
        </w:tabs>
        <w:rPr>
          <w:rFonts w:ascii="Calibri" w:hAnsi="Calibri" w:cs="Calibri"/>
          <w:b/>
          <w:sz w:val="24"/>
          <w:szCs w:val="24"/>
        </w:rPr>
      </w:pPr>
      <w:r>
        <w:rPr>
          <w:rFonts w:ascii="Calibri" w:hAnsi="Calibri" w:cs="Calibri"/>
          <w:b/>
          <w:sz w:val="24"/>
          <w:szCs w:val="24"/>
        </w:rPr>
        <w:tab/>
      </w: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t>FORMULARIO N° 3</w:t>
      </w:r>
    </w:p>
    <w:p w:rsidR="00CD5799" w:rsidRPr="00337550" w:rsidRDefault="00CD5799" w:rsidP="00CD5799">
      <w:pPr>
        <w:spacing w:before="60" w:after="60"/>
        <w:jc w:val="center"/>
        <w:rPr>
          <w:rFonts w:ascii="Calibri" w:hAnsi="Calibri" w:cs="Calibri"/>
          <w:b/>
          <w:sz w:val="24"/>
          <w:szCs w:val="24"/>
        </w:rPr>
      </w:pPr>
      <w:r w:rsidRPr="00337550">
        <w:rPr>
          <w:rFonts w:ascii="Calibri" w:hAnsi="Calibri" w:cs="Calibri"/>
          <w:b/>
          <w:sz w:val="24"/>
          <w:szCs w:val="24"/>
        </w:rPr>
        <w:t>ESPECIFICACIONES TÉCNICAS</w:t>
      </w:r>
      <w:r>
        <w:rPr>
          <w:rFonts w:ascii="Calibri" w:hAnsi="Calibri" w:cs="Calibri"/>
          <w:b/>
          <w:sz w:val="24"/>
          <w:szCs w:val="24"/>
        </w:rPr>
        <w:t xml:space="preserve"> GENERALES</w:t>
      </w:r>
    </w:p>
    <w:p w:rsidR="00CD5799" w:rsidRDefault="00CD5799" w:rsidP="00CD5799">
      <w:pPr>
        <w:spacing w:before="60" w:after="60"/>
        <w:jc w:val="center"/>
        <w:rPr>
          <w:rFonts w:ascii="Calibri" w:hAnsi="Calibri" w:cs="Calibri"/>
          <w:sz w:val="24"/>
          <w:szCs w:val="24"/>
        </w:rPr>
      </w:pPr>
      <w:r w:rsidRPr="00796780">
        <w:rPr>
          <w:rFonts w:ascii="Calibri" w:hAnsi="Calibri" w:cs="Calibri"/>
          <w:b/>
          <w:sz w:val="24"/>
          <w:szCs w:val="24"/>
        </w:rPr>
        <w:t>3.1.</w:t>
      </w:r>
      <w:r w:rsidRPr="00337550">
        <w:rPr>
          <w:rFonts w:ascii="Calibri" w:hAnsi="Calibri" w:cs="Calibri"/>
          <w:sz w:val="24"/>
          <w:szCs w:val="24"/>
        </w:rPr>
        <w:t xml:space="preserve"> ESPECIFICACIONES GENERALES</w:t>
      </w:r>
    </w:p>
    <w:p w:rsidR="00CD5799" w:rsidRDefault="00CD5799" w:rsidP="00CD5799">
      <w:pPr>
        <w:spacing w:before="60" w:after="60"/>
        <w:jc w:val="center"/>
        <w:rPr>
          <w:rFonts w:ascii="Calibri" w:hAnsi="Calibri" w:cs="Calibri"/>
          <w:sz w:val="24"/>
          <w:szCs w:val="24"/>
        </w:rPr>
      </w:pPr>
      <w:r>
        <w:rPr>
          <w:rFonts w:ascii="Calibri" w:hAnsi="Calibri" w:cs="Calibri"/>
          <w:sz w:val="24"/>
          <w:szCs w:val="24"/>
        </w:rPr>
        <w:t>PARA AMBOS LOTES 1 Y 2</w:t>
      </w:r>
    </w:p>
    <w:p w:rsidR="00CD5799" w:rsidRDefault="00CD5799" w:rsidP="00CD5799">
      <w:pPr>
        <w:spacing w:before="60" w:after="60"/>
        <w:jc w:val="center"/>
        <w:rPr>
          <w:rFonts w:ascii="Calibri" w:hAnsi="Calibri" w:cs="Calibri"/>
          <w:sz w:val="24"/>
          <w:szCs w:val="24"/>
        </w:rPr>
      </w:pPr>
    </w:p>
    <w:p w:rsidR="00CD5799" w:rsidRPr="00A64696" w:rsidRDefault="00CD5799" w:rsidP="00CD5799">
      <w:pPr>
        <w:spacing w:line="240" w:lineRule="auto"/>
        <w:rPr>
          <w:rFonts w:asciiTheme="majorHAnsi" w:hAnsiTheme="majorHAnsi" w:cs="Times New Roman"/>
          <w:b/>
          <w:sz w:val="24"/>
          <w:szCs w:val="24"/>
        </w:rPr>
      </w:pPr>
      <w:r w:rsidRPr="00A64696">
        <w:rPr>
          <w:rFonts w:asciiTheme="majorHAnsi" w:hAnsiTheme="majorHAnsi" w:cs="Times New Roman"/>
          <w:b/>
          <w:sz w:val="24"/>
          <w:szCs w:val="24"/>
        </w:rPr>
        <w:t>Definición del Proyecto</w:t>
      </w:r>
    </w:p>
    <w:p w:rsidR="00CD5799" w:rsidRPr="00A64696" w:rsidRDefault="00CD5799" w:rsidP="00CD5799">
      <w:pPr>
        <w:spacing w:line="240" w:lineRule="auto"/>
        <w:rPr>
          <w:rFonts w:asciiTheme="majorHAnsi" w:hAnsiTheme="majorHAnsi" w:cs="Times New Roman"/>
          <w:sz w:val="24"/>
          <w:szCs w:val="24"/>
        </w:rPr>
      </w:pPr>
    </w:p>
    <w:p w:rsidR="00CD5799" w:rsidRPr="00A64696" w:rsidRDefault="00CD5799" w:rsidP="00CD5799">
      <w:pPr>
        <w:spacing w:line="240"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El MUVH pretende contar con una solución que </w:t>
      </w:r>
      <w:r>
        <w:rPr>
          <w:rFonts w:asciiTheme="majorHAnsi" w:hAnsiTheme="majorHAnsi" w:cs="Times New Roman"/>
          <w:sz w:val="24"/>
          <w:szCs w:val="24"/>
        </w:rPr>
        <w:t>oriente</w:t>
      </w:r>
      <w:r w:rsidRPr="00A64696">
        <w:rPr>
          <w:rFonts w:asciiTheme="majorHAnsi" w:hAnsiTheme="majorHAnsi" w:cs="Times New Roman"/>
          <w:sz w:val="24"/>
          <w:szCs w:val="24"/>
        </w:rPr>
        <w:t xml:space="preserve"> a la democratización de sus datos, resguardo de documentos sustanciales</w:t>
      </w:r>
      <w:r>
        <w:rPr>
          <w:rFonts w:asciiTheme="majorHAnsi" w:hAnsiTheme="majorHAnsi" w:cs="Times New Roman"/>
          <w:sz w:val="24"/>
          <w:szCs w:val="24"/>
        </w:rPr>
        <w:t xml:space="preserve"> en formato digital,</w:t>
      </w:r>
      <w:r w:rsidRPr="00A64696">
        <w:rPr>
          <w:rFonts w:asciiTheme="majorHAnsi" w:hAnsiTheme="majorHAnsi" w:cs="Times New Roman"/>
          <w:sz w:val="24"/>
          <w:szCs w:val="24"/>
        </w:rPr>
        <w:t xml:space="preserve"> genera</w:t>
      </w:r>
      <w:r>
        <w:rPr>
          <w:rFonts w:asciiTheme="majorHAnsi" w:hAnsiTheme="majorHAnsi" w:cs="Times New Roman"/>
          <w:sz w:val="24"/>
          <w:szCs w:val="24"/>
        </w:rPr>
        <w:t>ndo así</w:t>
      </w:r>
      <w:r w:rsidRPr="00A64696">
        <w:rPr>
          <w:rFonts w:asciiTheme="majorHAnsi" w:hAnsiTheme="majorHAnsi" w:cs="Times New Roman"/>
          <w:sz w:val="24"/>
          <w:szCs w:val="24"/>
        </w:rPr>
        <w:t xml:space="preserve"> un escenario propicio para el proceso de transformación digital.</w:t>
      </w:r>
    </w:p>
    <w:p w:rsidR="00CD5799" w:rsidRPr="00A64696" w:rsidRDefault="00CD5799" w:rsidP="00CD5799">
      <w:pPr>
        <w:spacing w:line="240" w:lineRule="auto"/>
        <w:jc w:val="both"/>
        <w:rPr>
          <w:rFonts w:asciiTheme="majorHAnsi" w:hAnsiTheme="majorHAnsi" w:cs="Times New Roman"/>
          <w:sz w:val="24"/>
          <w:szCs w:val="24"/>
        </w:rPr>
      </w:pPr>
    </w:p>
    <w:p w:rsidR="00CD5799" w:rsidRPr="00A64696" w:rsidRDefault="00CD5799" w:rsidP="00CD5799">
      <w:pPr>
        <w:autoSpaceDE w:val="0"/>
        <w:autoSpaceDN w:val="0"/>
        <w:spacing w:line="240"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Se busca la Organización, Clasificación, Almacenamiento, Disposición, Descripción, Registro, Digitalización y Digitación del archivo de la institución, que incluye implementación de un software de Captura Certificada y Gestión Documental, que permita la captura y gestión de documentación de interés institucional, pertenecientes a las distintas dependencias </w:t>
      </w:r>
      <w:r>
        <w:rPr>
          <w:rFonts w:asciiTheme="majorHAnsi" w:hAnsiTheme="majorHAnsi" w:cs="Times New Roman"/>
          <w:sz w:val="24"/>
          <w:szCs w:val="24"/>
        </w:rPr>
        <w:t xml:space="preserve">y programas </w:t>
      </w:r>
      <w:r w:rsidRPr="00A64696">
        <w:rPr>
          <w:rFonts w:asciiTheme="majorHAnsi" w:hAnsiTheme="majorHAnsi" w:cs="Times New Roman"/>
          <w:sz w:val="24"/>
          <w:szCs w:val="24"/>
        </w:rPr>
        <w:t xml:space="preserve">del MUVH. </w:t>
      </w:r>
    </w:p>
    <w:p w:rsidR="00CD5799" w:rsidRPr="00A64696" w:rsidRDefault="00CD5799" w:rsidP="00CD5799">
      <w:pPr>
        <w:spacing w:line="240" w:lineRule="auto"/>
        <w:jc w:val="both"/>
        <w:rPr>
          <w:rFonts w:asciiTheme="majorHAnsi" w:hAnsiTheme="majorHAnsi" w:cs="Times New Roman"/>
          <w:sz w:val="24"/>
          <w:szCs w:val="24"/>
        </w:rPr>
      </w:pPr>
    </w:p>
    <w:p w:rsidR="00CD5799" w:rsidRPr="00A64696" w:rsidRDefault="00CD5799" w:rsidP="00CD5799">
      <w:pPr>
        <w:spacing w:line="240" w:lineRule="auto"/>
        <w:jc w:val="both"/>
        <w:rPr>
          <w:rFonts w:asciiTheme="majorHAnsi" w:hAnsiTheme="majorHAnsi" w:cs="Times New Roman"/>
          <w:sz w:val="24"/>
          <w:szCs w:val="24"/>
        </w:rPr>
      </w:pPr>
      <w:r w:rsidRPr="00A64696">
        <w:rPr>
          <w:rFonts w:asciiTheme="majorHAnsi" w:hAnsiTheme="majorHAnsi" w:cs="Times New Roman"/>
          <w:sz w:val="24"/>
          <w:szCs w:val="24"/>
        </w:rPr>
        <w:t>En este contexto, se diferencia claramente 3 (tres) entidades independientes, que se deben correlacionar formando una solución armonizable.</w:t>
      </w:r>
    </w:p>
    <w:p w:rsidR="00CD5799" w:rsidRPr="00A64696" w:rsidRDefault="00CD5799" w:rsidP="00CD5799">
      <w:pPr>
        <w:spacing w:line="240" w:lineRule="auto"/>
        <w:jc w:val="both"/>
        <w:rPr>
          <w:rFonts w:asciiTheme="majorHAnsi" w:hAnsiTheme="majorHAnsi" w:cs="Times New Roman"/>
          <w:sz w:val="24"/>
          <w:szCs w:val="24"/>
        </w:rPr>
      </w:pPr>
    </w:p>
    <w:p w:rsidR="00CD5799" w:rsidRPr="00A64696" w:rsidRDefault="00CD5799" w:rsidP="00CD5799">
      <w:pPr>
        <w:pStyle w:val="Prrafodelista"/>
        <w:widowControl w:val="0"/>
        <w:numPr>
          <w:ilvl w:val="0"/>
          <w:numId w:val="8"/>
        </w:numPr>
        <w:adjustRightInd w:val="0"/>
        <w:spacing w:line="240" w:lineRule="auto"/>
        <w:contextualSpacing w:val="0"/>
        <w:jc w:val="both"/>
        <w:textAlignment w:val="baseline"/>
        <w:rPr>
          <w:rFonts w:asciiTheme="majorHAnsi" w:hAnsiTheme="majorHAnsi" w:cs="Times New Roman"/>
          <w:sz w:val="24"/>
          <w:szCs w:val="24"/>
        </w:rPr>
      </w:pPr>
      <w:r w:rsidRPr="00A64696">
        <w:rPr>
          <w:rFonts w:asciiTheme="majorHAnsi" w:hAnsiTheme="majorHAnsi" w:cs="Times New Roman"/>
          <w:sz w:val="24"/>
          <w:szCs w:val="24"/>
        </w:rPr>
        <w:t>Servicio de Digitalización</w:t>
      </w:r>
    </w:p>
    <w:p w:rsidR="00CD5799" w:rsidRPr="00A64696" w:rsidRDefault="00CD5799" w:rsidP="00CD5799">
      <w:pPr>
        <w:pStyle w:val="Prrafodelista"/>
        <w:widowControl w:val="0"/>
        <w:numPr>
          <w:ilvl w:val="0"/>
          <w:numId w:val="8"/>
        </w:numPr>
        <w:adjustRightInd w:val="0"/>
        <w:spacing w:line="240" w:lineRule="auto"/>
        <w:contextualSpacing w:val="0"/>
        <w:jc w:val="both"/>
        <w:textAlignment w:val="baseline"/>
        <w:rPr>
          <w:rFonts w:asciiTheme="majorHAnsi" w:hAnsiTheme="majorHAnsi" w:cs="Times New Roman"/>
          <w:sz w:val="24"/>
          <w:szCs w:val="24"/>
        </w:rPr>
      </w:pPr>
      <w:r w:rsidRPr="00A64696">
        <w:rPr>
          <w:rFonts w:asciiTheme="majorHAnsi" w:hAnsiTheme="majorHAnsi" w:cs="Times New Roman"/>
          <w:sz w:val="24"/>
          <w:szCs w:val="24"/>
        </w:rPr>
        <w:t>Software de Captura Certificada</w:t>
      </w:r>
    </w:p>
    <w:p w:rsidR="00CD5799" w:rsidRPr="00A64696" w:rsidRDefault="00CD5799" w:rsidP="00CD5799">
      <w:pPr>
        <w:pStyle w:val="Prrafodelista"/>
        <w:widowControl w:val="0"/>
        <w:numPr>
          <w:ilvl w:val="0"/>
          <w:numId w:val="8"/>
        </w:numPr>
        <w:adjustRightInd w:val="0"/>
        <w:spacing w:line="240" w:lineRule="auto"/>
        <w:contextualSpacing w:val="0"/>
        <w:jc w:val="both"/>
        <w:textAlignment w:val="baseline"/>
        <w:rPr>
          <w:rFonts w:asciiTheme="majorHAnsi" w:hAnsiTheme="majorHAnsi" w:cs="Times New Roman"/>
          <w:sz w:val="24"/>
          <w:szCs w:val="24"/>
        </w:rPr>
      </w:pPr>
      <w:r w:rsidRPr="00A64696">
        <w:rPr>
          <w:rFonts w:asciiTheme="majorHAnsi" w:hAnsiTheme="majorHAnsi" w:cs="Times New Roman"/>
          <w:sz w:val="24"/>
          <w:szCs w:val="24"/>
        </w:rPr>
        <w:t>Sistema de Gestión Documental</w:t>
      </w:r>
    </w:p>
    <w:p w:rsidR="00CD5799" w:rsidRDefault="00CD5799" w:rsidP="00CD5799">
      <w:pPr>
        <w:spacing w:line="240" w:lineRule="auto"/>
        <w:rPr>
          <w:rFonts w:ascii="Times New Roman" w:hAnsi="Times New Roman" w:cs="Times New Roman"/>
        </w:rPr>
      </w:pPr>
    </w:p>
    <w:p w:rsidR="00CD5799" w:rsidRDefault="00CD5799" w:rsidP="00CD5799">
      <w:pPr>
        <w:spacing w:line="240" w:lineRule="auto"/>
      </w:pPr>
    </w:p>
    <w:p w:rsidR="00CD5799" w:rsidRDefault="00CD5799" w:rsidP="00CD5799">
      <w:pPr>
        <w:spacing w:line="240" w:lineRule="auto"/>
        <w:jc w:val="center"/>
        <w:rPr>
          <w:rFonts w:ascii="Times New Roman" w:hAnsi="Times New Roman" w:cs="Times New Roman"/>
          <w:b/>
          <w:sz w:val="48"/>
          <w:szCs w:val="48"/>
          <w:u w:val="single"/>
        </w:rPr>
      </w:pPr>
      <w:r>
        <w:object w:dxaOrig="7231"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64pt" o:ole="">
            <v:imagedata r:id="rId7" o:title=""/>
          </v:shape>
          <o:OLEObject Type="Embed" ProgID="Visio.Drawing.11" ShapeID="_x0000_i1025" DrawAspect="Content" ObjectID="_1727166671" r:id="rId8"/>
        </w:object>
      </w:r>
    </w:p>
    <w:p w:rsidR="00CD5799" w:rsidRPr="00A64696" w:rsidRDefault="00CD5799" w:rsidP="00CD5799">
      <w:pPr>
        <w:spacing w:line="240" w:lineRule="auto"/>
        <w:jc w:val="both"/>
        <w:rPr>
          <w:rFonts w:asciiTheme="majorHAnsi" w:hAnsiTheme="majorHAnsi" w:cs="Times New Roman"/>
          <w:sz w:val="24"/>
          <w:szCs w:val="24"/>
        </w:rPr>
      </w:pPr>
      <w:r w:rsidRPr="00A64696">
        <w:rPr>
          <w:rFonts w:asciiTheme="majorHAnsi" w:hAnsiTheme="majorHAnsi" w:cs="Times New Roman"/>
          <w:sz w:val="24"/>
          <w:szCs w:val="24"/>
        </w:rPr>
        <w:t>Se observa en el gráfico, las 2 (dos) entidades en color amarillo, que representan productos intangibles (software), y la de color gris, que representa el servicio.</w:t>
      </w:r>
    </w:p>
    <w:p w:rsidR="00CD5799" w:rsidRPr="00A64696" w:rsidRDefault="00CD5799" w:rsidP="00CD5799">
      <w:pPr>
        <w:pStyle w:val="Prrafodelista"/>
        <w:widowControl w:val="0"/>
        <w:numPr>
          <w:ilvl w:val="0"/>
          <w:numId w:val="6"/>
        </w:numPr>
        <w:tabs>
          <w:tab w:val="left" w:pos="708"/>
        </w:tabs>
        <w:suppressAutoHyphens/>
        <w:autoSpaceDE w:val="0"/>
        <w:spacing w:after="120" w:line="259"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u w:val="single"/>
          <w:lang w:eastAsia="zh-CN"/>
        </w:rPr>
        <w:t>PERÍODO PARA EJECUCIÓN DE LOS SERVICIOS.</w:t>
      </w:r>
    </w:p>
    <w:p w:rsidR="00CD5799" w:rsidRPr="00A64696" w:rsidRDefault="00CD5799" w:rsidP="00CD5799">
      <w:pPr>
        <w:widowControl w:val="0"/>
        <w:numPr>
          <w:ilvl w:val="1"/>
          <w:numId w:val="6"/>
        </w:numPr>
        <w:tabs>
          <w:tab w:val="left" w:pos="708"/>
        </w:tabs>
        <w:suppressAutoHyphens/>
        <w:autoSpaceDE w:val="0"/>
        <w:spacing w:after="120" w:line="240" w:lineRule="auto"/>
        <w:ind w:left="705" w:hanging="705"/>
        <w:jc w:val="both"/>
        <w:rPr>
          <w:rFonts w:asciiTheme="majorHAnsi" w:eastAsia="Times New Roman" w:hAnsiTheme="majorHAnsi" w:cs="Calibri"/>
          <w:sz w:val="24"/>
          <w:szCs w:val="24"/>
          <w:lang w:eastAsia="zh-CN"/>
        </w:rPr>
      </w:pPr>
      <w:r w:rsidRPr="00A64696">
        <w:rPr>
          <w:rFonts w:asciiTheme="majorHAnsi" w:eastAsia="Times New Roman" w:hAnsiTheme="majorHAnsi" w:cs="Calibri"/>
          <w:sz w:val="24"/>
          <w:szCs w:val="24"/>
          <w:lang w:eastAsia="zh-CN"/>
        </w:rPr>
        <w:tab/>
        <w:t>En los casos de aquellos bienes o servicios que requieran instalación y puesta en funcionamiento del hardware y/o software adquirido, será realizado en dependencias del MUVH, dentro de los siguientes horarios: de lunes a viernes de 07:</w:t>
      </w:r>
      <w:r>
        <w:rPr>
          <w:rFonts w:asciiTheme="majorHAnsi" w:eastAsia="Times New Roman" w:hAnsiTheme="majorHAnsi" w:cs="Calibri"/>
          <w:sz w:val="24"/>
          <w:szCs w:val="24"/>
          <w:lang w:eastAsia="zh-CN"/>
        </w:rPr>
        <w:t>00</w:t>
      </w:r>
      <w:r w:rsidRPr="00A64696">
        <w:rPr>
          <w:rFonts w:asciiTheme="majorHAnsi" w:eastAsia="Times New Roman" w:hAnsiTheme="majorHAnsi" w:cs="Calibri"/>
          <w:sz w:val="24"/>
          <w:szCs w:val="24"/>
          <w:lang w:eastAsia="zh-CN"/>
        </w:rPr>
        <w:t xml:space="preserve"> </w:t>
      </w:r>
      <w:proofErr w:type="spellStart"/>
      <w:r w:rsidRPr="00A64696">
        <w:rPr>
          <w:rFonts w:asciiTheme="majorHAnsi" w:eastAsia="Times New Roman" w:hAnsiTheme="majorHAnsi" w:cs="Calibri"/>
          <w:sz w:val="24"/>
          <w:szCs w:val="24"/>
          <w:lang w:eastAsia="zh-CN"/>
        </w:rPr>
        <w:t>hs</w:t>
      </w:r>
      <w:proofErr w:type="spellEnd"/>
      <w:r w:rsidRPr="00A64696">
        <w:rPr>
          <w:rFonts w:asciiTheme="majorHAnsi" w:eastAsia="Times New Roman" w:hAnsiTheme="majorHAnsi" w:cs="Calibri"/>
          <w:sz w:val="24"/>
          <w:szCs w:val="24"/>
          <w:lang w:eastAsia="zh-CN"/>
        </w:rPr>
        <w:t xml:space="preserve">. a 17:00 </w:t>
      </w:r>
      <w:proofErr w:type="spellStart"/>
      <w:r w:rsidRPr="00A64696">
        <w:rPr>
          <w:rFonts w:asciiTheme="majorHAnsi" w:eastAsia="Times New Roman" w:hAnsiTheme="majorHAnsi" w:cs="Calibri"/>
          <w:sz w:val="24"/>
          <w:szCs w:val="24"/>
          <w:lang w:eastAsia="zh-CN"/>
        </w:rPr>
        <w:t>hs</w:t>
      </w:r>
      <w:proofErr w:type="spellEnd"/>
      <w:r w:rsidRPr="00A64696">
        <w:rPr>
          <w:rFonts w:asciiTheme="majorHAnsi" w:eastAsia="Times New Roman" w:hAnsiTheme="majorHAnsi" w:cs="Calibri"/>
          <w:sz w:val="24"/>
          <w:szCs w:val="24"/>
          <w:lang w:eastAsia="zh-CN"/>
        </w:rPr>
        <w:t xml:space="preserve">. </w:t>
      </w:r>
    </w:p>
    <w:p w:rsidR="00CD5799" w:rsidRPr="00A64696" w:rsidRDefault="00CD5799" w:rsidP="00CD5799">
      <w:pPr>
        <w:tabs>
          <w:tab w:val="left" w:pos="708"/>
        </w:tabs>
        <w:suppressAutoHyphens/>
        <w:spacing w:after="120" w:line="259" w:lineRule="auto"/>
        <w:jc w:val="both"/>
        <w:rPr>
          <w:rFonts w:asciiTheme="majorHAnsi" w:eastAsia="Times New Roman" w:hAnsiTheme="majorHAnsi" w:cs="Calibri"/>
          <w:sz w:val="24"/>
          <w:szCs w:val="24"/>
          <w:lang w:eastAsia="zh-CN"/>
        </w:rPr>
      </w:pPr>
    </w:p>
    <w:p w:rsidR="00CD5799" w:rsidRPr="00A64696" w:rsidRDefault="00CD5799" w:rsidP="00CD5799">
      <w:pPr>
        <w:widowControl w:val="0"/>
        <w:numPr>
          <w:ilvl w:val="0"/>
          <w:numId w:val="6"/>
        </w:numPr>
        <w:tabs>
          <w:tab w:val="left" w:pos="708"/>
        </w:tabs>
        <w:suppressAutoHyphens/>
        <w:autoSpaceDE w:val="0"/>
        <w:spacing w:after="120" w:line="259"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u w:val="single"/>
          <w:lang w:eastAsia="zh-CN"/>
        </w:rPr>
        <w:t>SOBRE EL PERSONAL DEL PROVEEDOR ADJUDICADO</w:t>
      </w:r>
    </w:p>
    <w:p w:rsidR="00CD5799" w:rsidRPr="00A64696" w:rsidRDefault="00CD5799" w:rsidP="00CD5799">
      <w:pPr>
        <w:pStyle w:val="Prrafodelista"/>
        <w:widowControl w:val="0"/>
        <w:numPr>
          <w:ilvl w:val="1"/>
          <w:numId w:val="6"/>
        </w:numPr>
        <w:tabs>
          <w:tab w:val="left" w:pos="708"/>
        </w:tabs>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sz w:val="24"/>
          <w:szCs w:val="24"/>
          <w:lang w:eastAsia="zh-CN"/>
        </w:rPr>
        <w:t>El personal asignado por La Contratada debe ceñirse a las normas y procedimientos de seguridad de la información vigentes en la institución.</w:t>
      </w:r>
    </w:p>
    <w:p w:rsidR="00CD5799" w:rsidRPr="00A64696" w:rsidRDefault="00CD5799" w:rsidP="00CD5799">
      <w:pPr>
        <w:pStyle w:val="Prrafodelista"/>
        <w:widowControl w:val="0"/>
        <w:numPr>
          <w:ilvl w:val="1"/>
          <w:numId w:val="6"/>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La firma contratada deberá presentar al administrador del Contrato, Currículum Vitae del personal asignado para los servicios contratados.</w:t>
      </w:r>
    </w:p>
    <w:p w:rsidR="00CD5799" w:rsidRPr="00A64696" w:rsidRDefault="00CD5799" w:rsidP="00CD5799">
      <w:pPr>
        <w:pStyle w:val="Prrafodelista"/>
        <w:widowControl w:val="0"/>
        <w:numPr>
          <w:ilvl w:val="1"/>
          <w:numId w:val="6"/>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La institución</w:t>
      </w:r>
      <w:r w:rsidRPr="00A64696">
        <w:rPr>
          <w:rFonts w:asciiTheme="majorHAnsi" w:eastAsia="Times New Roman" w:hAnsiTheme="majorHAnsi" w:cs="Calibri"/>
          <w:spacing w:val="5"/>
          <w:sz w:val="24"/>
          <w:szCs w:val="24"/>
          <w:lang w:eastAsia="zh-CN"/>
        </w:rPr>
        <w:t xml:space="preserve"> </w:t>
      </w:r>
      <w:r w:rsidRPr="00A64696">
        <w:rPr>
          <w:rFonts w:asciiTheme="majorHAnsi" w:eastAsia="Times New Roman" w:hAnsiTheme="majorHAnsi" w:cs="Calibri"/>
          <w:bCs/>
          <w:sz w:val="24"/>
          <w:szCs w:val="24"/>
          <w:lang w:eastAsia="zh-CN"/>
        </w:rPr>
        <w:t>se reserva el derecho de aceptar al personal propuesto por la Contratada; pudiendo solicitar el cambio de los mismos, si estos no llenaren los requisitos de perfil técnico y responsabilidad correspondientes.</w:t>
      </w:r>
    </w:p>
    <w:p w:rsidR="00CD5799" w:rsidRPr="00A64696" w:rsidRDefault="00CD5799" w:rsidP="00CD5799">
      <w:pPr>
        <w:pStyle w:val="Prrafodelista"/>
        <w:widowControl w:val="0"/>
        <w:numPr>
          <w:ilvl w:val="1"/>
          <w:numId w:val="6"/>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 xml:space="preserve"> La firma Contratada es responsable del desempeño, responsabilidad, experiencia e instrucción de su personal, para el cumplimiento del servicio contratado, así como también del comportamiento y trato con el personal de la Institución.</w:t>
      </w:r>
    </w:p>
    <w:p w:rsidR="00CD5799" w:rsidRPr="00A64696" w:rsidRDefault="00CD5799" w:rsidP="00CD5799">
      <w:pPr>
        <w:pStyle w:val="Prrafodelista"/>
        <w:widowControl w:val="0"/>
        <w:numPr>
          <w:ilvl w:val="1"/>
          <w:numId w:val="6"/>
        </w:numPr>
        <w:suppressAutoHyphens/>
        <w:autoSpaceDE w:val="0"/>
        <w:spacing w:after="120"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 xml:space="preserve">La Contratada deberá prever la movilidad tanto de sus técnicos como de los técnicos de la </w:t>
      </w:r>
      <w:r w:rsidRPr="00A64696">
        <w:rPr>
          <w:rFonts w:asciiTheme="majorHAnsi" w:eastAsia="Times New Roman" w:hAnsiTheme="majorHAnsi" w:cs="Calibri"/>
          <w:spacing w:val="5"/>
          <w:sz w:val="24"/>
          <w:szCs w:val="24"/>
          <w:lang w:eastAsia="zh-CN"/>
        </w:rPr>
        <w:t xml:space="preserve">institución </w:t>
      </w:r>
      <w:r w:rsidRPr="00A64696">
        <w:rPr>
          <w:rFonts w:asciiTheme="majorHAnsi" w:eastAsia="Times New Roman" w:hAnsiTheme="majorHAnsi" w:cs="Calibri"/>
          <w:bCs/>
          <w:sz w:val="24"/>
          <w:szCs w:val="24"/>
          <w:lang w:eastAsia="zh-CN"/>
        </w:rPr>
        <w:t>que fungen como contraparte.</w:t>
      </w:r>
    </w:p>
    <w:p w:rsidR="00CD5799" w:rsidRPr="00A64696" w:rsidRDefault="00CD5799" w:rsidP="00CD5799">
      <w:pPr>
        <w:pStyle w:val="Prrafodelista"/>
        <w:widowControl w:val="0"/>
        <w:suppressAutoHyphens/>
        <w:autoSpaceDE w:val="0"/>
        <w:spacing w:after="120" w:line="240" w:lineRule="auto"/>
        <w:ind w:left="360"/>
        <w:jc w:val="both"/>
        <w:rPr>
          <w:rFonts w:asciiTheme="majorHAnsi" w:eastAsia="Times New Roman" w:hAnsiTheme="majorHAnsi" w:cs="Calibri"/>
          <w:sz w:val="24"/>
          <w:szCs w:val="24"/>
          <w:lang w:eastAsia="zh-CN"/>
        </w:rPr>
      </w:pPr>
    </w:p>
    <w:p w:rsidR="00CD5799" w:rsidRPr="00A64696" w:rsidRDefault="00CD5799" w:rsidP="00CD5799">
      <w:pPr>
        <w:pStyle w:val="Prrafodelista"/>
        <w:widowControl w:val="0"/>
        <w:numPr>
          <w:ilvl w:val="0"/>
          <w:numId w:val="6"/>
        </w:numPr>
        <w:tabs>
          <w:tab w:val="left" w:pos="708"/>
        </w:tabs>
        <w:suppressAutoHyphens/>
        <w:autoSpaceDE w:val="0"/>
        <w:spacing w:after="120" w:line="259"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u w:val="single"/>
          <w:lang w:eastAsia="zh-CN"/>
        </w:rPr>
        <w:t xml:space="preserve">SOBRE EL SUMINISTRO DE ACCESORIOS E INSUMOS DEL PROVEEDOR ADJUDICADO EN LA EJECUCIÓN DEL CONTRATO: </w:t>
      </w:r>
    </w:p>
    <w:p w:rsidR="00CD5799" w:rsidRPr="00A64696" w:rsidRDefault="00CD5799" w:rsidP="00CD5799">
      <w:pPr>
        <w:pStyle w:val="Prrafodelista"/>
        <w:widowControl w:val="0"/>
        <w:numPr>
          <w:ilvl w:val="0"/>
          <w:numId w:val="7"/>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Todos los bienes, accesorios e insumos deben ser nuevos sin uso.</w:t>
      </w:r>
    </w:p>
    <w:p w:rsidR="00CD5799" w:rsidRPr="00A64696" w:rsidRDefault="00CD5799" w:rsidP="00CD5799">
      <w:pPr>
        <w:pStyle w:val="Prrafodelista"/>
        <w:widowControl w:val="0"/>
        <w:numPr>
          <w:ilvl w:val="0"/>
          <w:numId w:val="7"/>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Todos los bienes, accesorios e insumos deben ser de igual calidad a los cambiados.</w:t>
      </w:r>
    </w:p>
    <w:p w:rsidR="00CD5799" w:rsidRPr="00A64696" w:rsidRDefault="00CD5799" w:rsidP="00CD5799">
      <w:pPr>
        <w:pStyle w:val="Prrafodelista"/>
        <w:widowControl w:val="0"/>
        <w:numPr>
          <w:ilvl w:val="0"/>
          <w:numId w:val="7"/>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 xml:space="preserve">Si es necesario el traslado de los bienes, accesorios e insumos, quedará a cargo </w:t>
      </w:r>
      <w:r w:rsidRPr="00A64696">
        <w:rPr>
          <w:rFonts w:asciiTheme="majorHAnsi" w:eastAsia="Times New Roman" w:hAnsiTheme="majorHAnsi" w:cs="Calibri"/>
          <w:bCs/>
          <w:sz w:val="24"/>
          <w:szCs w:val="24"/>
          <w:lang w:eastAsia="zh-CN"/>
        </w:rPr>
        <w:lastRenderedPageBreak/>
        <w:t>de la firma contratada.</w:t>
      </w:r>
    </w:p>
    <w:p w:rsidR="00CD5799" w:rsidRPr="00A64696" w:rsidRDefault="00CD5799" w:rsidP="00CD5799">
      <w:pPr>
        <w:pStyle w:val="Prrafodelista"/>
        <w:widowControl w:val="0"/>
        <w:numPr>
          <w:ilvl w:val="0"/>
          <w:numId w:val="7"/>
        </w:numPr>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bCs/>
          <w:sz w:val="24"/>
          <w:szCs w:val="24"/>
          <w:lang w:eastAsia="zh-CN"/>
        </w:rPr>
        <w:t>La firma contratada se ceñirá a los formularios y procedimientos vigentes en el MUVH,</w:t>
      </w:r>
      <w:r w:rsidRPr="00A64696">
        <w:rPr>
          <w:rFonts w:asciiTheme="majorHAnsi" w:eastAsia="Times New Roman" w:hAnsiTheme="majorHAnsi" w:cs="Calibri"/>
          <w:spacing w:val="5"/>
          <w:sz w:val="24"/>
          <w:szCs w:val="24"/>
          <w:lang w:eastAsia="zh-CN"/>
        </w:rPr>
        <w:t xml:space="preserve"> </w:t>
      </w:r>
      <w:r w:rsidRPr="00A64696">
        <w:rPr>
          <w:rFonts w:asciiTheme="majorHAnsi" w:eastAsia="Times New Roman" w:hAnsiTheme="majorHAnsi" w:cs="Calibri"/>
          <w:bCs/>
          <w:sz w:val="24"/>
          <w:szCs w:val="24"/>
          <w:lang w:eastAsia="zh-CN"/>
        </w:rPr>
        <w:t>para el ingreso y/o retiro de los materiales.</w:t>
      </w:r>
    </w:p>
    <w:p w:rsidR="00CD5799" w:rsidRPr="00A64696" w:rsidRDefault="00CD5799" w:rsidP="00CD5799">
      <w:pPr>
        <w:widowControl w:val="0"/>
        <w:suppressAutoHyphens/>
        <w:autoSpaceDE w:val="0"/>
        <w:spacing w:line="240" w:lineRule="auto"/>
        <w:jc w:val="both"/>
        <w:rPr>
          <w:rFonts w:asciiTheme="majorHAnsi" w:eastAsia="Times New Roman" w:hAnsiTheme="majorHAnsi" w:cs="Calibri"/>
          <w:sz w:val="24"/>
          <w:szCs w:val="24"/>
          <w:lang w:eastAsia="zh-CN"/>
        </w:rPr>
      </w:pPr>
    </w:p>
    <w:p w:rsidR="00CD5799" w:rsidRPr="00A64696" w:rsidRDefault="00CD5799" w:rsidP="00CD5799">
      <w:pPr>
        <w:pStyle w:val="Prrafodelista"/>
        <w:widowControl w:val="0"/>
        <w:numPr>
          <w:ilvl w:val="0"/>
          <w:numId w:val="6"/>
        </w:numPr>
        <w:suppressAutoHyphens/>
        <w:autoSpaceDE w:val="0"/>
        <w:spacing w:line="240" w:lineRule="auto"/>
        <w:jc w:val="both"/>
        <w:rPr>
          <w:rFonts w:asciiTheme="majorHAnsi" w:eastAsia="Times New Roman" w:hAnsiTheme="majorHAnsi" w:cs="Calibri"/>
          <w:sz w:val="24"/>
          <w:szCs w:val="24"/>
          <w:u w:val="single"/>
          <w:lang w:eastAsia="zh-CN"/>
        </w:rPr>
      </w:pPr>
      <w:r w:rsidRPr="00A64696">
        <w:rPr>
          <w:rFonts w:asciiTheme="majorHAnsi" w:eastAsia="Times New Roman" w:hAnsiTheme="majorHAnsi" w:cs="Calibri"/>
          <w:sz w:val="24"/>
          <w:szCs w:val="24"/>
          <w:u w:val="single"/>
          <w:lang w:eastAsia="zh-CN"/>
        </w:rPr>
        <w:t>PLAN DE ENTREGA DE LOS BIENES O SERVICIOS</w:t>
      </w:r>
    </w:p>
    <w:p w:rsidR="00CD5799" w:rsidRPr="00A64696" w:rsidRDefault="00CD5799" w:rsidP="00CD5799">
      <w:pPr>
        <w:widowControl w:val="0"/>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sz w:val="24"/>
          <w:szCs w:val="24"/>
          <w:lang w:eastAsia="zh-CN"/>
        </w:rPr>
        <w:t xml:space="preserve">La empresa adjudicada deberá entregar en perfectas condiciones los bienes o servicios adquiridos de conformidad con las condiciones determinadas en estas EETT en el plazo que se indicará en la orden de suministro. </w:t>
      </w:r>
    </w:p>
    <w:p w:rsidR="00CD5799" w:rsidRPr="00A64696" w:rsidRDefault="00CD5799" w:rsidP="00CD5799">
      <w:pPr>
        <w:widowControl w:val="0"/>
        <w:suppressAutoHyphens/>
        <w:autoSpaceDE w:val="0"/>
        <w:spacing w:line="240" w:lineRule="auto"/>
        <w:jc w:val="both"/>
        <w:rPr>
          <w:rFonts w:asciiTheme="majorHAnsi" w:eastAsia="Times New Roman" w:hAnsiTheme="majorHAnsi" w:cs="Calibri"/>
          <w:sz w:val="24"/>
          <w:szCs w:val="24"/>
          <w:lang w:eastAsia="zh-CN"/>
        </w:rPr>
      </w:pPr>
    </w:p>
    <w:p w:rsidR="00CD5799" w:rsidRPr="00A64696" w:rsidRDefault="00CD5799" w:rsidP="00CD5799">
      <w:pPr>
        <w:pStyle w:val="Prrafodelista"/>
        <w:widowControl w:val="0"/>
        <w:numPr>
          <w:ilvl w:val="0"/>
          <w:numId w:val="6"/>
        </w:numPr>
        <w:suppressAutoHyphens/>
        <w:autoSpaceDE w:val="0"/>
        <w:spacing w:line="240" w:lineRule="auto"/>
        <w:jc w:val="both"/>
        <w:rPr>
          <w:rFonts w:asciiTheme="majorHAnsi" w:eastAsia="Times New Roman" w:hAnsiTheme="majorHAnsi" w:cs="Calibri"/>
          <w:sz w:val="24"/>
          <w:szCs w:val="24"/>
          <w:u w:val="single"/>
          <w:lang w:eastAsia="zh-CN"/>
        </w:rPr>
      </w:pPr>
      <w:r w:rsidRPr="00A64696">
        <w:rPr>
          <w:rFonts w:asciiTheme="majorHAnsi" w:eastAsia="Times New Roman" w:hAnsiTheme="majorHAnsi" w:cs="Calibri"/>
          <w:sz w:val="24"/>
          <w:szCs w:val="24"/>
          <w:u w:val="single"/>
          <w:lang w:eastAsia="zh-CN"/>
        </w:rPr>
        <w:t xml:space="preserve">PLAZO DE GARANTÍA POR LOS BIENES O SERVICIOS SUMINISTRADOS AL MUVH: </w:t>
      </w:r>
    </w:p>
    <w:p w:rsidR="00CD5799" w:rsidRPr="00A64696" w:rsidRDefault="00CD5799" w:rsidP="00CD5799">
      <w:pPr>
        <w:widowControl w:val="0"/>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sz w:val="24"/>
          <w:szCs w:val="24"/>
          <w:lang w:eastAsia="zh-CN"/>
        </w:rPr>
        <w:t>El plazo de garantía será de acuerdo con lo determinado en las EETT.</w:t>
      </w:r>
    </w:p>
    <w:p w:rsidR="00CD5799" w:rsidRPr="00A64696" w:rsidRDefault="00CD5799" w:rsidP="00CD5799">
      <w:pPr>
        <w:widowControl w:val="0"/>
        <w:suppressAutoHyphens/>
        <w:autoSpaceDE w:val="0"/>
        <w:spacing w:line="240" w:lineRule="auto"/>
        <w:jc w:val="both"/>
        <w:rPr>
          <w:rFonts w:asciiTheme="majorHAnsi" w:eastAsia="Times New Roman" w:hAnsiTheme="majorHAnsi" w:cs="Calibri"/>
          <w:sz w:val="24"/>
          <w:szCs w:val="24"/>
          <w:u w:val="single"/>
          <w:lang w:eastAsia="zh-CN"/>
        </w:rPr>
      </w:pPr>
    </w:p>
    <w:p w:rsidR="00CD5799" w:rsidRPr="00A64696" w:rsidRDefault="00CD5799" w:rsidP="00CD5799">
      <w:pPr>
        <w:pStyle w:val="Prrafodelista"/>
        <w:widowControl w:val="0"/>
        <w:numPr>
          <w:ilvl w:val="0"/>
          <w:numId w:val="6"/>
        </w:numPr>
        <w:suppressAutoHyphens/>
        <w:autoSpaceDE w:val="0"/>
        <w:spacing w:line="240" w:lineRule="auto"/>
        <w:jc w:val="both"/>
        <w:rPr>
          <w:rFonts w:asciiTheme="majorHAnsi" w:eastAsia="Times New Roman" w:hAnsiTheme="majorHAnsi" w:cs="Calibri"/>
          <w:sz w:val="24"/>
          <w:szCs w:val="24"/>
          <w:u w:val="single"/>
          <w:lang w:eastAsia="zh-CN"/>
        </w:rPr>
      </w:pPr>
      <w:r w:rsidRPr="00A64696">
        <w:rPr>
          <w:rFonts w:asciiTheme="majorHAnsi" w:eastAsia="Times New Roman" w:hAnsiTheme="majorHAnsi" w:cs="Calibri"/>
          <w:sz w:val="24"/>
          <w:szCs w:val="24"/>
          <w:u w:val="single"/>
          <w:lang w:eastAsia="zh-CN"/>
        </w:rPr>
        <w:t>RESPONSABLE DE REALIZAR LA CONFORMIDAD DE LOS BIENES:</w:t>
      </w:r>
    </w:p>
    <w:p w:rsidR="00CD5799" w:rsidRPr="00A64696" w:rsidRDefault="00CD5799" w:rsidP="00CD5799">
      <w:pPr>
        <w:widowControl w:val="0"/>
        <w:suppressAutoHyphens/>
        <w:autoSpaceDE w:val="0"/>
        <w:spacing w:line="240" w:lineRule="auto"/>
        <w:jc w:val="both"/>
        <w:rPr>
          <w:rFonts w:asciiTheme="majorHAnsi" w:eastAsia="Times New Roman" w:hAnsiTheme="majorHAnsi" w:cs="Calibri"/>
          <w:sz w:val="24"/>
          <w:szCs w:val="24"/>
          <w:lang w:eastAsia="zh-CN"/>
        </w:rPr>
      </w:pPr>
      <w:r w:rsidRPr="00A64696">
        <w:rPr>
          <w:rFonts w:asciiTheme="majorHAnsi" w:eastAsia="Times New Roman" w:hAnsiTheme="majorHAnsi" w:cs="Calibri"/>
          <w:sz w:val="24"/>
          <w:szCs w:val="24"/>
          <w:lang w:eastAsia="zh-CN"/>
        </w:rPr>
        <w:t>La Dirección General de Tecnología de la Información y Comunicación, del MUVH.</w:t>
      </w:r>
    </w:p>
    <w:p w:rsidR="00CD5799" w:rsidRPr="00337550" w:rsidRDefault="00CD5799" w:rsidP="00CD5799">
      <w:pPr>
        <w:widowControl w:val="0"/>
        <w:suppressAutoHyphens/>
        <w:autoSpaceDE w:val="0"/>
        <w:spacing w:line="240" w:lineRule="auto"/>
        <w:jc w:val="both"/>
        <w:rPr>
          <w:rFonts w:ascii="Calibri" w:eastAsia="Times New Roman" w:hAnsi="Calibri" w:cs="Calibri"/>
          <w:lang w:eastAsia="zh-CN"/>
        </w:rPr>
      </w:pPr>
    </w:p>
    <w:p w:rsidR="00CD5799" w:rsidRDefault="00CD5799" w:rsidP="00CD5799">
      <w:pPr>
        <w:spacing w:before="60" w:after="60"/>
        <w:rPr>
          <w:rFonts w:ascii="Calibri" w:hAnsi="Calibri" w:cs="Calibri"/>
          <w:sz w:val="24"/>
          <w:szCs w:val="24"/>
        </w:rPr>
      </w:pPr>
    </w:p>
    <w:p w:rsidR="00CD5799" w:rsidRDefault="00CD5799" w:rsidP="00CD5799">
      <w:pPr>
        <w:spacing w:before="60" w:after="60"/>
        <w:rPr>
          <w:rFonts w:ascii="Calibri" w:hAnsi="Calibri" w:cs="Calibri"/>
          <w:sz w:val="24"/>
          <w:szCs w:val="24"/>
        </w:rPr>
      </w:pPr>
    </w:p>
    <w:p w:rsidR="00CD5799" w:rsidRDefault="00CD5799" w:rsidP="00CD5799">
      <w:pPr>
        <w:spacing w:before="60" w:after="60"/>
        <w:rPr>
          <w:rFonts w:ascii="Calibri" w:hAnsi="Calibri" w:cs="Calibri"/>
          <w:sz w:val="24"/>
          <w:szCs w:val="24"/>
        </w:rPr>
      </w:pPr>
    </w:p>
    <w:p w:rsidR="00CD5799" w:rsidRDefault="00CD5799" w:rsidP="00CD5799">
      <w:pPr>
        <w:spacing w:before="60" w:after="60"/>
        <w:jc w:val="center"/>
        <w:rPr>
          <w:rFonts w:ascii="Calibri" w:hAnsi="Calibri" w:cs="Calibri"/>
          <w:b/>
          <w:sz w:val="28"/>
          <w:szCs w:val="20"/>
        </w:rPr>
      </w:pPr>
      <w:r w:rsidRPr="00337550">
        <w:rPr>
          <w:rFonts w:ascii="Calibri" w:hAnsi="Calibri" w:cs="Calibri"/>
          <w:b/>
          <w:sz w:val="32"/>
          <w:szCs w:val="24"/>
        </w:rPr>
        <w:t xml:space="preserve">3.2. ESPECIFICACIONES DEL </w:t>
      </w:r>
      <w:r>
        <w:rPr>
          <w:rFonts w:ascii="Calibri" w:hAnsi="Calibri" w:cs="Calibri"/>
          <w:b/>
          <w:sz w:val="32"/>
          <w:szCs w:val="24"/>
        </w:rPr>
        <w:t>LOTE 1</w:t>
      </w:r>
      <w:r w:rsidRPr="00337550">
        <w:rPr>
          <w:rFonts w:ascii="Calibri" w:hAnsi="Calibri" w:cs="Calibri"/>
          <w:b/>
          <w:sz w:val="32"/>
          <w:szCs w:val="24"/>
        </w:rPr>
        <w:t xml:space="preserve">:  </w:t>
      </w:r>
      <w:r w:rsidRPr="008E29B3">
        <w:rPr>
          <w:rFonts w:ascii="Calibri" w:hAnsi="Calibri" w:cs="Calibri"/>
          <w:b/>
          <w:sz w:val="28"/>
          <w:szCs w:val="20"/>
        </w:rPr>
        <w:t>Sistema de Gestor Documental</w:t>
      </w:r>
    </w:p>
    <w:p w:rsidR="00CD5799" w:rsidRDefault="00CD5799" w:rsidP="00CD5799">
      <w:pPr>
        <w:rPr>
          <w:rFonts w:ascii="Times New Roman" w:hAnsi="Times New Roman" w:cs="Times New Roman"/>
          <w:b/>
        </w:rPr>
      </w:pPr>
    </w:p>
    <w:p w:rsidR="00CD5799" w:rsidRPr="009B603E" w:rsidRDefault="00CD5799" w:rsidP="00CD5799">
      <w:pPr>
        <w:rPr>
          <w:rFonts w:asciiTheme="majorHAnsi" w:hAnsiTheme="majorHAnsi" w:cstheme="majorHAnsi"/>
          <w:b/>
          <w:sz w:val="24"/>
          <w:szCs w:val="24"/>
        </w:rPr>
      </w:pPr>
      <w:r w:rsidRPr="009B603E">
        <w:rPr>
          <w:rFonts w:asciiTheme="majorHAnsi" w:hAnsiTheme="majorHAnsi" w:cstheme="majorHAnsi"/>
          <w:b/>
          <w:sz w:val="24"/>
          <w:szCs w:val="24"/>
        </w:rPr>
        <w:t>Etapa de evaluación</w:t>
      </w:r>
    </w:p>
    <w:p w:rsidR="00CD5799" w:rsidRPr="009B603E" w:rsidRDefault="00CD5799" w:rsidP="00CD5799">
      <w:pPr>
        <w:rPr>
          <w:rFonts w:asciiTheme="majorHAnsi" w:hAnsiTheme="majorHAnsi" w:cstheme="majorHAnsi"/>
          <w:b/>
          <w:sz w:val="24"/>
          <w:szCs w:val="24"/>
        </w:rPr>
      </w:pPr>
    </w:p>
    <w:p w:rsidR="00CD5799" w:rsidRPr="009B603E" w:rsidRDefault="00CD5799" w:rsidP="00CD5799">
      <w:pPr>
        <w:jc w:val="both"/>
        <w:rPr>
          <w:rFonts w:asciiTheme="majorHAnsi" w:hAnsiTheme="majorHAnsi" w:cstheme="majorHAnsi"/>
          <w:sz w:val="24"/>
          <w:szCs w:val="24"/>
        </w:rPr>
      </w:pPr>
      <w:r w:rsidRPr="009B603E">
        <w:rPr>
          <w:rFonts w:asciiTheme="majorHAnsi" w:hAnsiTheme="majorHAnsi" w:cstheme="majorHAnsi"/>
          <w:sz w:val="24"/>
          <w:szCs w:val="24"/>
        </w:rPr>
        <w:t>Como parte del proceso de evaluación, el comité de evaluación requerir</w:t>
      </w:r>
      <w:r>
        <w:rPr>
          <w:rFonts w:asciiTheme="majorHAnsi" w:hAnsiTheme="majorHAnsi" w:cstheme="majorHAnsi"/>
          <w:sz w:val="24"/>
          <w:szCs w:val="24"/>
        </w:rPr>
        <w:t>á</w:t>
      </w:r>
      <w:r w:rsidRPr="009B603E">
        <w:rPr>
          <w:rFonts w:asciiTheme="majorHAnsi" w:hAnsiTheme="majorHAnsi" w:cstheme="majorHAnsi"/>
          <w:sz w:val="24"/>
          <w:szCs w:val="24"/>
        </w:rPr>
        <w:t xml:space="preserve"> demostración del Gestor Documental, a fin de certificar el cumplimiento de los requerimientos técnicos de funcionalidad mínima que se exige en el presente pliego.</w:t>
      </w:r>
    </w:p>
    <w:p w:rsidR="00CD5799" w:rsidRPr="009B603E" w:rsidRDefault="00CD5799" w:rsidP="00CD5799">
      <w:pPr>
        <w:jc w:val="both"/>
        <w:rPr>
          <w:rFonts w:asciiTheme="majorHAnsi" w:hAnsiTheme="majorHAnsi" w:cstheme="majorHAnsi"/>
          <w:sz w:val="24"/>
          <w:szCs w:val="24"/>
        </w:rPr>
      </w:pPr>
      <w:r w:rsidRPr="009B603E">
        <w:rPr>
          <w:rFonts w:asciiTheme="majorHAnsi" w:hAnsiTheme="majorHAnsi" w:cstheme="majorHAnsi"/>
          <w:sz w:val="24"/>
          <w:szCs w:val="24"/>
        </w:rPr>
        <w:t>A la fecha el producto debe estar operativo y funcionando en al menos 1 (una) institución del Estado.</w:t>
      </w:r>
    </w:p>
    <w:p w:rsidR="00CD5799" w:rsidRPr="009B603E" w:rsidRDefault="00CD5799" w:rsidP="00CD5799">
      <w:pPr>
        <w:rPr>
          <w:rFonts w:ascii="Times New Roman" w:hAnsi="Times New Roman" w:cs="Times New Roman"/>
          <w:b/>
          <w:sz w:val="24"/>
          <w:szCs w:val="24"/>
        </w:rPr>
      </w:pPr>
    </w:p>
    <w:p w:rsidR="00CD5799" w:rsidRPr="00A64696" w:rsidRDefault="00CD5799" w:rsidP="00CD5799">
      <w:pPr>
        <w:rPr>
          <w:rFonts w:asciiTheme="majorHAnsi" w:hAnsiTheme="majorHAnsi" w:cs="Times New Roman"/>
          <w:b/>
          <w:sz w:val="24"/>
          <w:szCs w:val="24"/>
        </w:rPr>
      </w:pPr>
      <w:r w:rsidRPr="00A64696">
        <w:rPr>
          <w:rFonts w:asciiTheme="majorHAnsi" w:hAnsiTheme="majorHAnsi" w:cs="Times New Roman"/>
          <w:b/>
          <w:sz w:val="24"/>
          <w:szCs w:val="24"/>
        </w:rPr>
        <w:t>Perfil del oferente</w:t>
      </w:r>
    </w:p>
    <w:p w:rsidR="00CD5799" w:rsidRPr="00A64696" w:rsidRDefault="00CD5799" w:rsidP="00CD5799">
      <w:pPr>
        <w:rPr>
          <w:rFonts w:asciiTheme="majorHAnsi" w:hAnsiTheme="majorHAnsi" w:cs="Times New Roman"/>
          <w:b/>
          <w:sz w:val="24"/>
          <w:szCs w:val="24"/>
        </w:rPr>
      </w:pPr>
      <w:r w:rsidRPr="00A64696">
        <w:rPr>
          <w:rFonts w:asciiTheme="majorHAnsi" w:hAnsiTheme="majorHAnsi" w:cs="Times New Roman"/>
          <w:b/>
          <w:sz w:val="24"/>
          <w:szCs w:val="24"/>
        </w:rPr>
        <w:t>Criterios de evaluación</w:t>
      </w:r>
    </w:p>
    <w:p w:rsidR="00CD5799" w:rsidRPr="00A64696" w:rsidRDefault="00CD5799" w:rsidP="00CD5799">
      <w:pPr>
        <w:pStyle w:val="Prrafodelista"/>
        <w:numPr>
          <w:ilvl w:val="0"/>
          <w:numId w:val="22"/>
        </w:numPr>
        <w:rPr>
          <w:rFonts w:asciiTheme="majorHAnsi" w:hAnsiTheme="majorHAnsi" w:cs="Times New Roman"/>
          <w:sz w:val="24"/>
          <w:szCs w:val="24"/>
        </w:rPr>
      </w:pPr>
      <w:r w:rsidRPr="00A64696">
        <w:rPr>
          <w:rFonts w:asciiTheme="majorHAnsi" w:hAnsiTheme="majorHAnsi" w:cs="Times New Roman"/>
          <w:sz w:val="24"/>
          <w:szCs w:val="24"/>
        </w:rPr>
        <w:t>El oferente debe ser una persona jurídica constituida legalmente en el país, o representación jurídica legal</w:t>
      </w:r>
      <w:r>
        <w:rPr>
          <w:rFonts w:asciiTheme="majorHAnsi" w:hAnsiTheme="majorHAnsi" w:cs="Times New Roman"/>
          <w:sz w:val="24"/>
          <w:szCs w:val="24"/>
        </w:rPr>
        <w:t>.</w:t>
      </w:r>
    </w:p>
    <w:p w:rsidR="00CD5799" w:rsidRPr="00A64696" w:rsidRDefault="00CD5799" w:rsidP="00CD5799">
      <w:pPr>
        <w:pStyle w:val="Prrafodelista"/>
        <w:numPr>
          <w:ilvl w:val="0"/>
          <w:numId w:val="22"/>
        </w:numPr>
        <w:rPr>
          <w:rFonts w:asciiTheme="majorHAnsi" w:hAnsiTheme="majorHAnsi" w:cs="Times New Roman"/>
          <w:sz w:val="24"/>
          <w:szCs w:val="24"/>
        </w:rPr>
      </w:pPr>
      <w:r w:rsidRPr="00A64696">
        <w:rPr>
          <w:rFonts w:asciiTheme="majorHAnsi" w:hAnsiTheme="majorHAnsi" w:cs="Times New Roman"/>
          <w:sz w:val="24"/>
          <w:szCs w:val="24"/>
        </w:rPr>
        <w:t xml:space="preserve">Pertenecer a rubros relacionados a Tecnologías de la Información y Comunicación, específicamente a software. </w:t>
      </w:r>
    </w:p>
    <w:p w:rsidR="00CD5799" w:rsidRPr="00A64696" w:rsidRDefault="00CD5799" w:rsidP="00CD5799">
      <w:pPr>
        <w:pStyle w:val="Prrafodelista"/>
        <w:rPr>
          <w:rFonts w:asciiTheme="majorHAnsi" w:hAnsiTheme="majorHAnsi" w:cs="Times New Roman"/>
          <w:sz w:val="24"/>
          <w:szCs w:val="24"/>
        </w:rPr>
      </w:pPr>
    </w:p>
    <w:p w:rsidR="00CD5799" w:rsidRPr="00A64696" w:rsidRDefault="00CD5799" w:rsidP="00CD5799">
      <w:pPr>
        <w:ind w:firstLine="360"/>
        <w:rPr>
          <w:rFonts w:asciiTheme="majorHAnsi" w:hAnsiTheme="majorHAnsi" w:cs="Times New Roman"/>
          <w:sz w:val="24"/>
          <w:szCs w:val="24"/>
        </w:rPr>
      </w:pPr>
      <w:r w:rsidRPr="00A64696">
        <w:rPr>
          <w:rFonts w:asciiTheme="majorHAnsi" w:hAnsiTheme="majorHAnsi" w:cs="Times New Roman"/>
          <w:sz w:val="24"/>
          <w:szCs w:val="24"/>
        </w:rPr>
        <w:t>Deberá verificarse en el objeto de su constitución, siendo una de las actividades principales.</w:t>
      </w:r>
    </w:p>
    <w:p w:rsidR="00CD5799" w:rsidRPr="00A64696" w:rsidRDefault="00CD5799" w:rsidP="00CD5799">
      <w:pPr>
        <w:ind w:firstLine="360"/>
        <w:jc w:val="both"/>
        <w:rPr>
          <w:rFonts w:asciiTheme="majorHAnsi" w:hAnsiTheme="majorHAnsi" w:cs="Times New Roman"/>
          <w:b/>
          <w:sz w:val="24"/>
          <w:szCs w:val="24"/>
        </w:rPr>
      </w:pPr>
      <w:r w:rsidRPr="00A64696">
        <w:rPr>
          <w:rFonts w:asciiTheme="majorHAnsi" w:hAnsiTheme="majorHAnsi" w:cs="Times New Roman"/>
          <w:b/>
          <w:sz w:val="24"/>
          <w:szCs w:val="24"/>
        </w:rPr>
        <w:t>a) Experiencia General</w:t>
      </w:r>
    </w:p>
    <w:p w:rsidR="00CD5799" w:rsidRPr="00A64696" w:rsidRDefault="00CD5799" w:rsidP="00CD5799">
      <w:pPr>
        <w:pStyle w:val="Prrafodelista"/>
        <w:numPr>
          <w:ilvl w:val="0"/>
          <w:numId w:val="16"/>
        </w:numPr>
        <w:jc w:val="both"/>
        <w:rPr>
          <w:rFonts w:asciiTheme="majorHAnsi" w:hAnsiTheme="majorHAnsi" w:cs="Times New Roman"/>
          <w:sz w:val="24"/>
          <w:szCs w:val="24"/>
        </w:rPr>
      </w:pPr>
      <w:r w:rsidRPr="00A64696">
        <w:rPr>
          <w:rFonts w:asciiTheme="majorHAnsi" w:hAnsiTheme="majorHAnsi" w:cs="Times New Roman"/>
          <w:sz w:val="24"/>
          <w:szCs w:val="24"/>
        </w:rPr>
        <w:t>Mínimo de 5 (cinco) años de experiencia o antigüedad demostrable en el rubro de implementaciones o venta de software.</w:t>
      </w:r>
    </w:p>
    <w:p w:rsidR="00CD5799" w:rsidRPr="00A64696" w:rsidRDefault="00CD5799" w:rsidP="00CD5799">
      <w:pPr>
        <w:pStyle w:val="Prrafodelista"/>
        <w:numPr>
          <w:ilvl w:val="0"/>
          <w:numId w:val="16"/>
        </w:numPr>
        <w:jc w:val="both"/>
        <w:rPr>
          <w:rFonts w:asciiTheme="majorHAnsi" w:hAnsiTheme="majorHAnsi" w:cs="Times New Roman"/>
          <w:sz w:val="24"/>
          <w:szCs w:val="24"/>
        </w:rPr>
      </w:pPr>
      <w:r w:rsidRPr="00A64696">
        <w:rPr>
          <w:rFonts w:asciiTheme="majorHAnsi" w:hAnsiTheme="majorHAnsi" w:cs="Times New Roman"/>
          <w:sz w:val="24"/>
          <w:szCs w:val="24"/>
        </w:rPr>
        <w:t>Mínimo de 5 (cinco) referencias de clientes con las siguientes restricciones:</w:t>
      </w:r>
    </w:p>
    <w:p w:rsidR="00CD5799" w:rsidRPr="00A64696" w:rsidRDefault="00CD5799" w:rsidP="00CD5799">
      <w:pPr>
        <w:pStyle w:val="Prrafodelista"/>
        <w:numPr>
          <w:ilvl w:val="0"/>
          <w:numId w:val="25"/>
        </w:numPr>
        <w:jc w:val="both"/>
        <w:rPr>
          <w:rFonts w:asciiTheme="majorHAnsi" w:hAnsiTheme="majorHAnsi" w:cs="Times New Roman"/>
          <w:sz w:val="24"/>
          <w:szCs w:val="24"/>
        </w:rPr>
      </w:pPr>
      <w:r w:rsidRPr="00A64696">
        <w:rPr>
          <w:rFonts w:asciiTheme="majorHAnsi" w:hAnsiTheme="majorHAnsi" w:cs="Times New Roman"/>
          <w:sz w:val="24"/>
          <w:szCs w:val="24"/>
        </w:rPr>
        <w:lastRenderedPageBreak/>
        <w:t>Deberá presentar facturaciones, contratos o constancias firmadas de organizaciones privadas o públicas.</w:t>
      </w:r>
    </w:p>
    <w:p w:rsidR="00CD5799" w:rsidRPr="00A64696" w:rsidRDefault="00CD5799" w:rsidP="00CD5799">
      <w:pPr>
        <w:pStyle w:val="Prrafodelista"/>
        <w:numPr>
          <w:ilvl w:val="0"/>
          <w:numId w:val="25"/>
        </w:numPr>
        <w:jc w:val="both"/>
        <w:rPr>
          <w:rFonts w:asciiTheme="majorHAnsi" w:hAnsiTheme="majorHAnsi" w:cs="Times New Roman"/>
          <w:sz w:val="24"/>
          <w:szCs w:val="24"/>
        </w:rPr>
      </w:pPr>
      <w:r w:rsidRPr="00A64696">
        <w:rPr>
          <w:rFonts w:asciiTheme="majorHAnsi" w:hAnsiTheme="majorHAnsi" w:cs="Times New Roman"/>
          <w:sz w:val="24"/>
          <w:szCs w:val="24"/>
        </w:rPr>
        <w:t>La sumatoria de los montos de las referencias presentadas que deberá ser como mínimo el 50% del monto referencial</w:t>
      </w:r>
    </w:p>
    <w:p w:rsidR="00CD5799" w:rsidRPr="00A64696" w:rsidRDefault="00CD5799" w:rsidP="00CD5799">
      <w:pPr>
        <w:ind w:firstLine="360"/>
        <w:jc w:val="both"/>
        <w:rPr>
          <w:rFonts w:asciiTheme="majorHAnsi" w:hAnsiTheme="majorHAnsi" w:cs="Times New Roman"/>
          <w:b/>
          <w:sz w:val="24"/>
          <w:szCs w:val="24"/>
        </w:rPr>
      </w:pPr>
      <w:r w:rsidRPr="00A64696">
        <w:rPr>
          <w:rFonts w:asciiTheme="majorHAnsi" w:hAnsiTheme="majorHAnsi" w:cs="Times New Roman"/>
          <w:b/>
          <w:sz w:val="24"/>
          <w:szCs w:val="24"/>
        </w:rPr>
        <w:t xml:space="preserve">b) Experiencia Específica: </w:t>
      </w:r>
      <w:r w:rsidRPr="00A64696">
        <w:rPr>
          <w:rFonts w:asciiTheme="majorHAnsi" w:hAnsiTheme="majorHAnsi" w:cs="Times New Roman"/>
          <w:sz w:val="24"/>
          <w:szCs w:val="24"/>
        </w:rPr>
        <w:t>El oferente deberá cumplir los siguientes requisitos mínimos:</w:t>
      </w:r>
    </w:p>
    <w:p w:rsidR="00CD5799" w:rsidRPr="00A64696" w:rsidRDefault="00CD5799" w:rsidP="00CD5799">
      <w:pPr>
        <w:pStyle w:val="Prrafodelista"/>
        <w:numPr>
          <w:ilvl w:val="0"/>
          <w:numId w:val="15"/>
        </w:numPr>
        <w:jc w:val="both"/>
        <w:rPr>
          <w:rFonts w:asciiTheme="majorHAnsi" w:hAnsiTheme="majorHAnsi" w:cs="Times New Roman"/>
          <w:sz w:val="24"/>
          <w:szCs w:val="24"/>
        </w:rPr>
      </w:pPr>
      <w:r w:rsidRPr="00A64696">
        <w:rPr>
          <w:rFonts w:asciiTheme="majorHAnsi" w:hAnsiTheme="majorHAnsi" w:cs="Times New Roman"/>
          <w:sz w:val="24"/>
          <w:szCs w:val="24"/>
        </w:rPr>
        <w:t>Experiencia en proyectos utilizando API REST</w:t>
      </w:r>
      <w:r>
        <w:rPr>
          <w:rFonts w:asciiTheme="majorHAnsi" w:hAnsiTheme="majorHAnsi" w:cs="Times New Roman"/>
          <w:sz w:val="24"/>
          <w:szCs w:val="24"/>
        </w:rPr>
        <w:t>.</w:t>
      </w:r>
    </w:p>
    <w:p w:rsidR="00CD5799" w:rsidRPr="00A64696" w:rsidRDefault="00CD5799" w:rsidP="00CD5799">
      <w:pPr>
        <w:pStyle w:val="Prrafodelista"/>
        <w:numPr>
          <w:ilvl w:val="0"/>
          <w:numId w:val="15"/>
        </w:numPr>
        <w:jc w:val="both"/>
        <w:rPr>
          <w:rFonts w:asciiTheme="majorHAnsi" w:hAnsiTheme="majorHAnsi" w:cs="Times New Roman"/>
          <w:sz w:val="24"/>
          <w:szCs w:val="24"/>
        </w:rPr>
      </w:pPr>
      <w:r w:rsidRPr="00A64696">
        <w:rPr>
          <w:rFonts w:asciiTheme="majorHAnsi" w:hAnsiTheme="majorHAnsi" w:cs="Times New Roman"/>
          <w:sz w:val="24"/>
          <w:szCs w:val="24"/>
        </w:rPr>
        <w:t>Experiencia utilizando motores de base de datos relacionales</w:t>
      </w:r>
      <w:r>
        <w:rPr>
          <w:rFonts w:asciiTheme="majorHAnsi" w:hAnsiTheme="majorHAnsi" w:cs="Times New Roman"/>
          <w:sz w:val="24"/>
          <w:szCs w:val="24"/>
        </w:rPr>
        <w:t>.</w:t>
      </w:r>
    </w:p>
    <w:p w:rsidR="00CD5799" w:rsidRPr="00A64696" w:rsidRDefault="00CD5799" w:rsidP="00CD5799">
      <w:pPr>
        <w:pStyle w:val="Prrafodelista"/>
        <w:numPr>
          <w:ilvl w:val="0"/>
          <w:numId w:val="15"/>
        </w:numPr>
        <w:jc w:val="both"/>
        <w:rPr>
          <w:rFonts w:asciiTheme="majorHAnsi" w:hAnsiTheme="majorHAnsi" w:cs="Times New Roman"/>
          <w:sz w:val="24"/>
          <w:szCs w:val="24"/>
        </w:rPr>
      </w:pPr>
      <w:r w:rsidRPr="00A64696">
        <w:rPr>
          <w:rFonts w:asciiTheme="majorHAnsi" w:hAnsiTheme="majorHAnsi" w:cs="Times New Roman"/>
          <w:sz w:val="24"/>
          <w:szCs w:val="24"/>
        </w:rPr>
        <w:t>Al menos 1 (una) experiencia de implementación del mismo tipo de software solicitado.</w:t>
      </w:r>
    </w:p>
    <w:p w:rsidR="00CD5799" w:rsidRPr="00A64696" w:rsidRDefault="00CD5799" w:rsidP="00CD5799">
      <w:pPr>
        <w:rPr>
          <w:rFonts w:asciiTheme="majorHAnsi" w:hAnsiTheme="majorHAnsi" w:cs="Times New Roman"/>
          <w:b/>
          <w:sz w:val="24"/>
          <w:szCs w:val="24"/>
        </w:rPr>
      </w:pPr>
    </w:p>
    <w:p w:rsidR="00CD5799" w:rsidRPr="00A64696" w:rsidRDefault="00CD5799" w:rsidP="00CD5799">
      <w:pPr>
        <w:rPr>
          <w:rFonts w:asciiTheme="majorHAnsi" w:hAnsiTheme="majorHAnsi" w:cs="Times New Roman"/>
          <w:sz w:val="24"/>
          <w:szCs w:val="24"/>
        </w:rPr>
      </w:pPr>
      <w:r w:rsidRPr="00A64696">
        <w:rPr>
          <w:rFonts w:asciiTheme="majorHAnsi" w:hAnsiTheme="majorHAnsi" w:cs="Times New Roman"/>
          <w:b/>
          <w:sz w:val="24"/>
          <w:szCs w:val="24"/>
        </w:rPr>
        <w:t>Definiciones, acrónimos y abreviaturas</w:t>
      </w:r>
    </w:p>
    <w:p w:rsidR="00CD5799" w:rsidRPr="00A64696" w:rsidRDefault="00CD5799" w:rsidP="00CD5799">
      <w:p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A continuación, se presentan definiciones, acrónimos y abreviaturas que facilitarán la comprensión de los términos utilizados en las especificaciones técnicas. </w:t>
      </w:r>
    </w:p>
    <w:p w:rsidR="00CD5799" w:rsidRPr="00A64696" w:rsidRDefault="00CD5799" w:rsidP="00CD5799">
      <w:pPr>
        <w:jc w:val="both"/>
        <w:rPr>
          <w:rFonts w:asciiTheme="majorHAnsi" w:hAnsiTheme="majorHAnsi"/>
          <w:sz w:val="24"/>
          <w:szCs w:val="24"/>
        </w:rPr>
      </w:pPr>
    </w:p>
    <w:p w:rsidR="00CD5799" w:rsidRPr="00A64696" w:rsidRDefault="00CD5799" w:rsidP="00CD5799">
      <w:pPr>
        <w:spacing w:line="331" w:lineRule="auto"/>
        <w:ind w:firstLine="720"/>
        <w:jc w:val="both"/>
        <w:rPr>
          <w:rFonts w:asciiTheme="majorHAnsi" w:hAnsiTheme="majorHAnsi" w:cs="Times New Roman"/>
          <w:sz w:val="24"/>
          <w:szCs w:val="24"/>
        </w:rPr>
      </w:pPr>
      <w:r w:rsidRPr="000A7107">
        <w:rPr>
          <w:rFonts w:asciiTheme="majorHAnsi" w:hAnsiTheme="majorHAnsi" w:cs="Times New Roman"/>
          <w:b/>
          <w:sz w:val="24"/>
          <w:szCs w:val="24"/>
        </w:rPr>
        <w:t>MUVH:</w:t>
      </w:r>
      <w:r w:rsidRPr="00A64696">
        <w:rPr>
          <w:rFonts w:asciiTheme="majorHAnsi" w:hAnsiTheme="majorHAnsi" w:cs="Times New Roman"/>
          <w:sz w:val="24"/>
          <w:szCs w:val="24"/>
        </w:rPr>
        <w:t xml:space="preserve"> Ministerio de Urbanismo, Vivienda y Hábitat</w:t>
      </w:r>
    </w:p>
    <w:p w:rsidR="00CD5799" w:rsidRPr="00A64696"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t>API (</w:t>
      </w:r>
      <w:proofErr w:type="spellStart"/>
      <w:r w:rsidRPr="00A64696">
        <w:rPr>
          <w:rFonts w:asciiTheme="majorHAnsi" w:hAnsiTheme="majorHAnsi" w:cs="Times New Roman"/>
          <w:b/>
          <w:sz w:val="24"/>
          <w:szCs w:val="24"/>
        </w:rPr>
        <w:t>Application</w:t>
      </w:r>
      <w:proofErr w:type="spellEnd"/>
      <w:r w:rsidRPr="00A64696">
        <w:rPr>
          <w:rFonts w:asciiTheme="majorHAnsi" w:hAnsiTheme="majorHAnsi" w:cs="Times New Roman"/>
          <w:b/>
          <w:sz w:val="24"/>
          <w:szCs w:val="24"/>
        </w:rPr>
        <w:t xml:space="preserve"> </w:t>
      </w:r>
      <w:proofErr w:type="spellStart"/>
      <w:r w:rsidRPr="00A64696">
        <w:rPr>
          <w:rFonts w:asciiTheme="majorHAnsi" w:hAnsiTheme="majorHAnsi" w:cs="Times New Roman"/>
          <w:b/>
          <w:sz w:val="24"/>
          <w:szCs w:val="24"/>
        </w:rPr>
        <w:t>Programming</w:t>
      </w:r>
      <w:proofErr w:type="spellEnd"/>
      <w:r w:rsidRPr="00A64696">
        <w:rPr>
          <w:rFonts w:asciiTheme="majorHAnsi" w:hAnsiTheme="majorHAnsi" w:cs="Times New Roman"/>
          <w:b/>
          <w:sz w:val="24"/>
          <w:szCs w:val="24"/>
        </w:rPr>
        <w:t xml:space="preserve"> Interface) o Interfaz de Programación de Aplicaciones: </w:t>
      </w:r>
      <w:r w:rsidRPr="00A64696">
        <w:rPr>
          <w:rFonts w:asciiTheme="majorHAnsi" w:hAnsiTheme="majorHAnsi" w:cs="Times New Roman"/>
          <w:sz w:val="24"/>
          <w:szCs w:val="24"/>
        </w:rPr>
        <w:t>Es un conjunto de reglas (códigos) y especificaciones que las aplicaciones pueden seguir para comunicarse entre ellas.</w:t>
      </w:r>
    </w:p>
    <w:p w:rsidR="00CD5799" w:rsidRPr="00A64696"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t>Actualización:</w:t>
      </w:r>
      <w:r w:rsidRPr="00A64696">
        <w:rPr>
          <w:rFonts w:asciiTheme="majorHAnsi" w:hAnsiTheme="majorHAnsi" w:cs="Times New Roman"/>
          <w:sz w:val="24"/>
          <w:szCs w:val="24"/>
        </w:rPr>
        <w:t xml:space="preserve"> Entiéndase por tal al proceso de modificación, revisión y/o mejoras dentro de la generación de un programa y del Código Fuente. Las actualizaciones realizadas en el sistema y en el Código Fuente se regirán por este mismo contrato</w:t>
      </w:r>
    </w:p>
    <w:p w:rsidR="00CD5799" w:rsidRPr="00A64696"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t>Certificado de recepción satisfactoria:</w:t>
      </w:r>
      <w:r w:rsidRPr="00A64696">
        <w:rPr>
          <w:rFonts w:asciiTheme="majorHAnsi" w:hAnsiTheme="majorHAnsi" w:cs="Times New Roman"/>
          <w:sz w:val="24"/>
          <w:szCs w:val="24"/>
        </w:rPr>
        <w:t xml:space="preserve"> Documento expedido por el administrador de contrato del OEE, en el cual deja constancia y certifica que el proveedor ha brindado los servicios contratados, ha entregado las documentaciones técnicas pertinentes, y/o ha dado cumplimiento a la entrega del ítem específico al que se refiere el certificado, de conformidad al contrato suscrito.</w:t>
      </w:r>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b/>
          <w:sz w:val="24"/>
          <w:szCs w:val="24"/>
        </w:rPr>
        <w:t>GUI:</w:t>
      </w:r>
      <w:r w:rsidRPr="00A64696">
        <w:rPr>
          <w:rFonts w:asciiTheme="majorHAnsi" w:hAnsiTheme="majorHAnsi" w:cs="Times New Roman"/>
          <w:sz w:val="24"/>
          <w:szCs w:val="24"/>
        </w:rPr>
        <w:t xml:space="preserve"> Interfaz Gráfica de usuario</w:t>
      </w:r>
    </w:p>
    <w:p w:rsidR="00CD5799" w:rsidRPr="00A64696"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t>Especificación de requerimientos de software:</w:t>
      </w:r>
      <w:r w:rsidRPr="00A64696">
        <w:rPr>
          <w:rFonts w:asciiTheme="majorHAnsi" w:hAnsiTheme="majorHAnsi" w:cs="Times New Roman"/>
          <w:sz w:val="24"/>
          <w:szCs w:val="24"/>
        </w:rPr>
        <w:t xml:space="preserve"> Colección estructurada de los requisitos (funciones, rendimiento, restricciones de diseño y atributos) del software y sus interfaces externas.</w:t>
      </w:r>
    </w:p>
    <w:p w:rsidR="00CD5799" w:rsidRPr="00A64696"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t>Licencia:</w:t>
      </w:r>
      <w:r w:rsidRPr="00A64696">
        <w:rPr>
          <w:rFonts w:asciiTheme="majorHAnsi" w:hAnsiTheme="majorHAnsi" w:cs="Times New Roman"/>
          <w:sz w:val="24"/>
          <w:szCs w:val="24"/>
        </w:rPr>
        <w:t xml:space="preserve"> Contrato en virtud del cual el titular de los derechos patrimoniales de un software, autoriza al usuario el derecho a ejercer alguna forma de explotación del mismo, en las condiciones acordadas en el mismo.</w:t>
      </w:r>
    </w:p>
    <w:p w:rsidR="00CD5799" w:rsidRPr="00A64696"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lastRenderedPageBreak/>
        <w:t xml:space="preserve">Licencia de código abierto (open </w:t>
      </w:r>
      <w:proofErr w:type="spellStart"/>
      <w:r w:rsidRPr="00A64696">
        <w:rPr>
          <w:rFonts w:asciiTheme="majorHAnsi" w:hAnsiTheme="majorHAnsi" w:cs="Times New Roman"/>
          <w:b/>
          <w:sz w:val="24"/>
          <w:szCs w:val="24"/>
        </w:rPr>
        <w:t>source</w:t>
      </w:r>
      <w:proofErr w:type="spellEnd"/>
      <w:r w:rsidRPr="00A64696">
        <w:rPr>
          <w:rFonts w:asciiTheme="majorHAnsi" w:hAnsiTheme="majorHAnsi" w:cs="Times New Roman"/>
          <w:b/>
          <w:sz w:val="24"/>
          <w:szCs w:val="24"/>
        </w:rPr>
        <w:t>):</w:t>
      </w:r>
      <w:r w:rsidRPr="00A64696">
        <w:rPr>
          <w:rFonts w:asciiTheme="majorHAnsi" w:hAnsiTheme="majorHAnsi" w:cs="Times New Roman"/>
          <w:sz w:val="24"/>
          <w:szCs w:val="24"/>
        </w:rPr>
        <w:t xml:space="preserve"> Las licencias de código abierto son licencias que cumplen con la definición de código abierto; en resumen, permiten que el software se use, modifique y comparta libremente.</w:t>
      </w:r>
    </w:p>
    <w:p w:rsidR="00CD5799" w:rsidRPr="006B679A" w:rsidRDefault="00CD5799" w:rsidP="00CD5799">
      <w:pPr>
        <w:spacing w:line="331" w:lineRule="auto"/>
        <w:ind w:left="720"/>
        <w:jc w:val="both"/>
        <w:rPr>
          <w:rFonts w:asciiTheme="majorHAnsi" w:hAnsiTheme="majorHAnsi" w:cs="Times New Roman"/>
          <w:sz w:val="24"/>
          <w:szCs w:val="24"/>
        </w:rPr>
      </w:pPr>
      <w:r w:rsidRPr="00A64696">
        <w:rPr>
          <w:rFonts w:asciiTheme="majorHAnsi" w:hAnsiTheme="majorHAnsi" w:cs="Times New Roman"/>
          <w:b/>
          <w:sz w:val="24"/>
          <w:szCs w:val="24"/>
        </w:rPr>
        <w:t>Software del Estado:</w:t>
      </w:r>
      <w:r w:rsidRPr="00A64696">
        <w:rPr>
          <w:rFonts w:asciiTheme="majorHAnsi" w:hAnsiTheme="majorHAnsi" w:cs="Times New Roman"/>
          <w:sz w:val="24"/>
          <w:szCs w:val="24"/>
        </w:rPr>
        <w:t xml:space="preserve"> Es todo software cuya titularidad, en todos sus derechos y formas de explotación, corresponden al Estado, en la persona de cualquiera de los organismos, entidades e instituciones que integran los Poderes Ejecutivo, Legislativo y Judicial, de forma centralizada, </w:t>
      </w:r>
      <w:r w:rsidRPr="006B679A">
        <w:rPr>
          <w:rFonts w:asciiTheme="majorHAnsi" w:hAnsiTheme="majorHAnsi" w:cs="Times New Roman"/>
          <w:sz w:val="24"/>
          <w:szCs w:val="24"/>
        </w:rPr>
        <w:t>descentralizada, autárquica y/o autónoma, sea en calidad de titular originario o Titular cesionario.</w:t>
      </w:r>
    </w:p>
    <w:p w:rsidR="00CD5799" w:rsidRPr="006B679A" w:rsidRDefault="00CD5799" w:rsidP="00CD5799">
      <w:pPr>
        <w:spacing w:line="331" w:lineRule="auto"/>
        <w:ind w:firstLine="720"/>
        <w:jc w:val="both"/>
        <w:rPr>
          <w:rFonts w:asciiTheme="majorHAnsi" w:hAnsiTheme="majorHAnsi" w:cs="Times New Roman"/>
          <w:sz w:val="24"/>
          <w:szCs w:val="24"/>
        </w:rPr>
      </w:pPr>
      <w:proofErr w:type="spellStart"/>
      <w:r>
        <w:rPr>
          <w:rFonts w:asciiTheme="majorHAnsi" w:hAnsiTheme="majorHAnsi" w:cs="Times New Roman"/>
          <w:b/>
          <w:sz w:val="24"/>
          <w:szCs w:val="24"/>
        </w:rPr>
        <w:t>Postgre</w:t>
      </w:r>
      <w:proofErr w:type="spellEnd"/>
      <w:r>
        <w:rPr>
          <w:rFonts w:asciiTheme="majorHAnsi" w:hAnsiTheme="majorHAnsi" w:cs="Times New Roman"/>
          <w:b/>
          <w:sz w:val="24"/>
          <w:szCs w:val="24"/>
        </w:rPr>
        <w:t xml:space="preserve">: </w:t>
      </w:r>
      <w:r w:rsidRPr="006B679A">
        <w:rPr>
          <w:rFonts w:asciiTheme="majorHAnsi" w:hAnsiTheme="majorHAnsi" w:cs="Times New Roman"/>
          <w:sz w:val="24"/>
          <w:szCs w:val="24"/>
        </w:rPr>
        <w:t>Base de datos relacional de código abierto.</w:t>
      </w:r>
    </w:p>
    <w:p w:rsidR="00CD5799" w:rsidRPr="006B679A" w:rsidRDefault="00CD5799" w:rsidP="00CD5799">
      <w:pPr>
        <w:spacing w:line="331" w:lineRule="auto"/>
        <w:ind w:firstLine="720"/>
        <w:jc w:val="both"/>
        <w:rPr>
          <w:rFonts w:asciiTheme="majorHAnsi" w:hAnsiTheme="majorHAnsi" w:cs="Times New Roman"/>
          <w:sz w:val="24"/>
          <w:szCs w:val="24"/>
        </w:rPr>
      </w:pPr>
      <w:r>
        <w:rPr>
          <w:rFonts w:asciiTheme="majorHAnsi" w:hAnsiTheme="majorHAnsi" w:cs="Times New Roman"/>
          <w:b/>
          <w:sz w:val="24"/>
          <w:szCs w:val="24"/>
        </w:rPr>
        <w:t xml:space="preserve">PHP: </w:t>
      </w:r>
      <w:r w:rsidRPr="006B679A">
        <w:rPr>
          <w:rFonts w:asciiTheme="majorHAnsi" w:hAnsiTheme="majorHAnsi" w:cs="Times New Roman"/>
          <w:sz w:val="24"/>
          <w:szCs w:val="24"/>
        </w:rPr>
        <w:t>lenguaje de programación de uso general que se adapta especialmente al desarrollo web.</w:t>
      </w:r>
    </w:p>
    <w:p w:rsidR="00CD5799" w:rsidRPr="00A64696" w:rsidRDefault="00CD5799" w:rsidP="00CD5799">
      <w:pPr>
        <w:spacing w:line="331" w:lineRule="auto"/>
        <w:ind w:firstLine="720"/>
        <w:jc w:val="both"/>
        <w:rPr>
          <w:rFonts w:asciiTheme="majorHAnsi" w:hAnsiTheme="majorHAnsi" w:cs="Times New Roman"/>
          <w:sz w:val="24"/>
          <w:szCs w:val="24"/>
        </w:rPr>
      </w:pPr>
      <w:r w:rsidRPr="000A7107">
        <w:rPr>
          <w:rFonts w:asciiTheme="majorHAnsi" w:hAnsiTheme="majorHAnsi" w:cs="Times New Roman"/>
          <w:b/>
          <w:sz w:val="24"/>
          <w:szCs w:val="24"/>
        </w:rPr>
        <w:t>File Server:</w:t>
      </w:r>
      <w:r w:rsidRPr="00A64696">
        <w:rPr>
          <w:rFonts w:asciiTheme="majorHAnsi" w:hAnsiTheme="majorHAnsi" w:cs="Times New Roman"/>
          <w:sz w:val="24"/>
          <w:szCs w:val="24"/>
        </w:rPr>
        <w:t xml:space="preserve"> Sistema de archivo organizado generalmente por directorios en el servidor</w:t>
      </w:r>
      <w:bookmarkStart w:id="1" w:name="_5dfb3svnetip" w:colFirst="0" w:colLast="0"/>
      <w:bookmarkEnd w:id="1"/>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b/>
          <w:sz w:val="24"/>
          <w:szCs w:val="24"/>
        </w:rPr>
        <w:t>Gestor de Documental:</w:t>
      </w:r>
      <w:r w:rsidRPr="00A64696">
        <w:rPr>
          <w:rFonts w:asciiTheme="majorHAnsi" w:hAnsiTheme="majorHAnsi" w:cs="Times New Roman"/>
          <w:sz w:val="24"/>
          <w:szCs w:val="24"/>
        </w:rPr>
        <w:t xml:space="preserve"> Software que administra el almacenamiento </w:t>
      </w:r>
    </w:p>
    <w:p w:rsidR="00CD5799" w:rsidRPr="00A64696" w:rsidRDefault="00CD5799" w:rsidP="00CD5799">
      <w:pPr>
        <w:jc w:val="both"/>
        <w:rPr>
          <w:rFonts w:asciiTheme="majorHAnsi" w:hAnsiTheme="majorHAnsi" w:cs="Times New Roman"/>
          <w:sz w:val="24"/>
          <w:szCs w:val="24"/>
        </w:rPr>
      </w:pPr>
      <w:r w:rsidRPr="00A64696">
        <w:rPr>
          <w:rFonts w:asciiTheme="majorHAnsi" w:hAnsiTheme="majorHAnsi" w:cs="Times New Roman"/>
          <w:b/>
          <w:sz w:val="24"/>
          <w:szCs w:val="24"/>
        </w:rPr>
        <w:tab/>
      </w:r>
      <w:r w:rsidRPr="000A7107">
        <w:rPr>
          <w:rFonts w:asciiTheme="majorHAnsi" w:hAnsiTheme="majorHAnsi" w:cs="Times New Roman"/>
          <w:b/>
          <w:sz w:val="24"/>
          <w:szCs w:val="24"/>
        </w:rPr>
        <w:t>Microservicios:</w:t>
      </w:r>
      <w:r w:rsidRPr="00A64696">
        <w:rPr>
          <w:rFonts w:asciiTheme="majorHAnsi" w:hAnsiTheme="majorHAnsi" w:cs="Times New Roman"/>
          <w:sz w:val="24"/>
          <w:szCs w:val="24"/>
        </w:rPr>
        <w:t xml:space="preserve"> Componentes independientes de software que realizan una tarea simple</w:t>
      </w:r>
    </w:p>
    <w:p w:rsidR="00CD5799" w:rsidRPr="00A64696" w:rsidRDefault="00CD5799" w:rsidP="00CD5799">
      <w:pPr>
        <w:jc w:val="both"/>
        <w:rPr>
          <w:rFonts w:asciiTheme="majorHAnsi" w:hAnsiTheme="majorHAnsi" w:cs="Times New Roman"/>
          <w:sz w:val="24"/>
          <w:szCs w:val="24"/>
        </w:rPr>
      </w:pPr>
      <w:r w:rsidRPr="00A64696">
        <w:rPr>
          <w:rFonts w:asciiTheme="majorHAnsi" w:hAnsiTheme="majorHAnsi" w:cs="Times New Roman"/>
          <w:sz w:val="24"/>
          <w:szCs w:val="24"/>
        </w:rPr>
        <w:tab/>
      </w:r>
    </w:p>
    <w:p w:rsidR="00CD5799" w:rsidRPr="00A64696" w:rsidRDefault="00CD5799" w:rsidP="00CD5799">
      <w:pPr>
        <w:rPr>
          <w:rFonts w:asciiTheme="majorHAnsi" w:hAnsiTheme="majorHAnsi" w:cs="Times New Roman"/>
          <w:b/>
          <w:sz w:val="24"/>
          <w:szCs w:val="24"/>
        </w:rPr>
      </w:pPr>
    </w:p>
    <w:p w:rsidR="00CD5799" w:rsidRPr="00A64696" w:rsidRDefault="00CD5799" w:rsidP="00CD5799">
      <w:pPr>
        <w:rPr>
          <w:rFonts w:asciiTheme="majorHAnsi" w:hAnsiTheme="majorHAnsi" w:cs="Times New Roman"/>
          <w:b/>
          <w:sz w:val="24"/>
          <w:szCs w:val="24"/>
        </w:rPr>
      </w:pPr>
      <w:r w:rsidRPr="00A64696">
        <w:rPr>
          <w:rFonts w:asciiTheme="majorHAnsi" w:hAnsiTheme="majorHAnsi" w:cs="Times New Roman"/>
          <w:b/>
          <w:sz w:val="24"/>
          <w:szCs w:val="24"/>
        </w:rPr>
        <w:t xml:space="preserve">Descripción </w:t>
      </w:r>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sz w:val="24"/>
          <w:szCs w:val="24"/>
        </w:rPr>
        <w:t xml:space="preserve">El MUVH como varias instituciones experimenta una etapa de </w:t>
      </w:r>
      <w:r w:rsidRPr="00A64696">
        <w:rPr>
          <w:rFonts w:asciiTheme="majorHAnsi" w:hAnsiTheme="majorHAnsi" w:cs="Times New Roman"/>
          <w:b/>
          <w:sz w:val="24"/>
          <w:szCs w:val="24"/>
        </w:rPr>
        <w:t>Transformación Digital</w:t>
      </w:r>
      <w:r w:rsidRPr="00A64696">
        <w:rPr>
          <w:rFonts w:asciiTheme="majorHAnsi" w:hAnsiTheme="majorHAnsi" w:cs="Times New Roman"/>
          <w:sz w:val="24"/>
          <w:szCs w:val="24"/>
        </w:rPr>
        <w:t xml:space="preserve">, en este contexto, desea contar con un Sistema de </w:t>
      </w:r>
      <w:r w:rsidRPr="00A64696">
        <w:rPr>
          <w:rFonts w:asciiTheme="majorHAnsi" w:hAnsiTheme="majorHAnsi" w:cs="Times New Roman"/>
          <w:b/>
          <w:sz w:val="24"/>
          <w:szCs w:val="24"/>
        </w:rPr>
        <w:t>Gestor Documental</w:t>
      </w:r>
      <w:r w:rsidRPr="00A64696">
        <w:rPr>
          <w:rFonts w:asciiTheme="majorHAnsi" w:hAnsiTheme="majorHAnsi" w:cs="Times New Roman"/>
          <w:sz w:val="24"/>
          <w:szCs w:val="24"/>
        </w:rPr>
        <w:t xml:space="preserve"> y </w:t>
      </w:r>
      <w:r w:rsidRPr="00A64696">
        <w:rPr>
          <w:rFonts w:asciiTheme="majorHAnsi" w:hAnsiTheme="majorHAnsi" w:cs="Times New Roman"/>
          <w:b/>
          <w:sz w:val="24"/>
          <w:szCs w:val="24"/>
        </w:rPr>
        <w:t>Arquitectura</w:t>
      </w:r>
      <w:r w:rsidRPr="00A64696">
        <w:rPr>
          <w:rFonts w:asciiTheme="majorHAnsi" w:hAnsiTheme="majorHAnsi" w:cs="Times New Roman"/>
          <w:sz w:val="24"/>
          <w:szCs w:val="24"/>
        </w:rPr>
        <w:t xml:space="preserve"> que administre uniformemente la centralización digital de su documentación, que satisfaga los principios de seguridad de la información (confidencialidad, integridad y disponibilidad). </w:t>
      </w:r>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sz w:val="24"/>
          <w:szCs w:val="24"/>
        </w:rPr>
        <w:t>La documentación</w:t>
      </w:r>
      <w:r>
        <w:rPr>
          <w:rFonts w:asciiTheme="majorHAnsi" w:hAnsiTheme="majorHAnsi" w:cs="Times New Roman"/>
          <w:sz w:val="24"/>
          <w:szCs w:val="24"/>
        </w:rPr>
        <w:t xml:space="preserve"> digital</w:t>
      </w:r>
      <w:r w:rsidRPr="00A64696">
        <w:rPr>
          <w:rFonts w:asciiTheme="majorHAnsi" w:hAnsiTheme="majorHAnsi" w:cs="Times New Roman"/>
          <w:sz w:val="24"/>
          <w:szCs w:val="24"/>
        </w:rPr>
        <w:t xml:space="preserve"> que precise ser ingresada al </w:t>
      </w:r>
      <w:r w:rsidRPr="00A64696">
        <w:rPr>
          <w:rFonts w:asciiTheme="majorHAnsi" w:hAnsiTheme="majorHAnsi" w:cs="Times New Roman"/>
          <w:b/>
          <w:sz w:val="24"/>
          <w:szCs w:val="24"/>
        </w:rPr>
        <w:t>Gestor Documental</w:t>
      </w:r>
      <w:r w:rsidRPr="00A64696">
        <w:rPr>
          <w:rFonts w:asciiTheme="majorHAnsi" w:hAnsiTheme="majorHAnsi" w:cs="Times New Roman"/>
          <w:sz w:val="24"/>
          <w:szCs w:val="24"/>
        </w:rPr>
        <w:t xml:space="preserve"> puede ser la obrante, o puede ser la histórica, y que necesariamente, según un orden de prioridad y criticidad debiera contar con un sustento digital.</w:t>
      </w:r>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sz w:val="24"/>
          <w:szCs w:val="24"/>
        </w:rPr>
        <w:t>Se busca homogenizar la forma de almacenar los archivos digitales, entre las aplicaciones existentes y futuras del MUVH, sin límite de licencias de acceso para los usuarios.</w:t>
      </w:r>
    </w:p>
    <w:p w:rsidR="00CD5799" w:rsidRDefault="00CD5799" w:rsidP="00CD5799">
      <w:pPr>
        <w:jc w:val="both"/>
        <w:rPr>
          <w:rFonts w:asciiTheme="majorHAnsi" w:hAnsiTheme="majorHAnsi" w:cs="Times New Roman"/>
          <w:b/>
          <w:sz w:val="24"/>
          <w:szCs w:val="24"/>
        </w:rPr>
      </w:pPr>
    </w:p>
    <w:p w:rsidR="00CD5799" w:rsidRPr="00A64696" w:rsidRDefault="00CD5799" w:rsidP="00CD5799">
      <w:pPr>
        <w:jc w:val="both"/>
        <w:rPr>
          <w:rFonts w:asciiTheme="majorHAnsi" w:hAnsiTheme="majorHAnsi" w:cs="Times New Roman"/>
          <w:b/>
          <w:sz w:val="24"/>
          <w:szCs w:val="24"/>
        </w:rPr>
      </w:pPr>
      <w:r w:rsidRPr="00A64696">
        <w:rPr>
          <w:rFonts w:asciiTheme="majorHAnsi" w:hAnsiTheme="majorHAnsi" w:cs="Times New Roman"/>
          <w:b/>
          <w:sz w:val="24"/>
          <w:szCs w:val="24"/>
        </w:rPr>
        <w:t>Arquitectura solicitada</w:t>
      </w:r>
    </w:p>
    <w:p w:rsidR="00CD5799" w:rsidRPr="00A64696" w:rsidRDefault="00CD5799" w:rsidP="00CD5799">
      <w:pPr>
        <w:jc w:val="both"/>
        <w:rPr>
          <w:rFonts w:asciiTheme="majorHAnsi" w:hAnsiTheme="majorHAnsi" w:cs="Times New Roman"/>
          <w:sz w:val="24"/>
          <w:szCs w:val="24"/>
        </w:rPr>
      </w:pPr>
      <w:r w:rsidRPr="00A64696">
        <w:rPr>
          <w:rFonts w:asciiTheme="majorHAnsi" w:hAnsiTheme="majorHAnsi" w:cs="Times New Roman"/>
          <w:sz w:val="24"/>
          <w:szCs w:val="24"/>
        </w:rPr>
        <w:t>Se busca una arquitectura satisfaga lo siguiente:</w:t>
      </w:r>
    </w:p>
    <w:p w:rsidR="00CD5799" w:rsidRPr="00A64696" w:rsidRDefault="00CD5799" w:rsidP="00CD5799">
      <w:pPr>
        <w:pStyle w:val="Prrafodelista"/>
        <w:numPr>
          <w:ilvl w:val="0"/>
          <w:numId w:val="13"/>
        </w:numPr>
        <w:jc w:val="both"/>
        <w:rPr>
          <w:rFonts w:asciiTheme="majorHAnsi" w:hAnsiTheme="majorHAnsi" w:cs="Times New Roman"/>
          <w:sz w:val="24"/>
          <w:szCs w:val="24"/>
        </w:rPr>
      </w:pPr>
      <w:r w:rsidRPr="00A64696">
        <w:rPr>
          <w:rFonts w:asciiTheme="majorHAnsi" w:hAnsiTheme="majorHAnsi" w:cs="Times New Roman"/>
          <w:sz w:val="24"/>
          <w:szCs w:val="24"/>
        </w:rPr>
        <w:t xml:space="preserve">Simple y robusta, orientada a </w:t>
      </w:r>
      <w:r w:rsidRPr="00A64696">
        <w:rPr>
          <w:rFonts w:asciiTheme="majorHAnsi" w:hAnsiTheme="majorHAnsi" w:cs="Times New Roman"/>
          <w:b/>
          <w:sz w:val="24"/>
          <w:szCs w:val="24"/>
        </w:rPr>
        <w:t>MICROSERVICIOS</w:t>
      </w:r>
      <w:r w:rsidRPr="00A64696">
        <w:rPr>
          <w:rFonts w:asciiTheme="majorHAnsi" w:hAnsiTheme="majorHAnsi" w:cs="Times New Roman"/>
          <w:sz w:val="24"/>
          <w:szCs w:val="24"/>
        </w:rPr>
        <w:t>, que favorezca la mantenibilidad y sostenibilidad, con el cual el MUVH tenga el control de subversiones futuras.</w:t>
      </w:r>
    </w:p>
    <w:p w:rsidR="00CD5799" w:rsidRPr="00A64696" w:rsidRDefault="00CD5799" w:rsidP="00CD5799">
      <w:pPr>
        <w:pStyle w:val="Prrafodelista"/>
        <w:numPr>
          <w:ilvl w:val="0"/>
          <w:numId w:val="13"/>
        </w:numPr>
        <w:jc w:val="both"/>
        <w:rPr>
          <w:rFonts w:asciiTheme="majorHAnsi" w:hAnsiTheme="majorHAnsi" w:cs="Times New Roman"/>
          <w:sz w:val="24"/>
          <w:szCs w:val="24"/>
        </w:rPr>
      </w:pPr>
      <w:r w:rsidRPr="00A64696">
        <w:rPr>
          <w:rFonts w:asciiTheme="majorHAnsi" w:hAnsiTheme="majorHAnsi" w:cs="Times New Roman"/>
          <w:sz w:val="24"/>
          <w:szCs w:val="24"/>
        </w:rPr>
        <w:lastRenderedPageBreak/>
        <w:t>Escalable horizontalmente: Que el MUVH tenga el control de las subversiones o mejoras a ser incorporadas.</w:t>
      </w:r>
    </w:p>
    <w:p w:rsidR="00CD5799" w:rsidRPr="00A64696" w:rsidRDefault="00CD5799" w:rsidP="00CD5799">
      <w:pPr>
        <w:pStyle w:val="Prrafodelista"/>
        <w:numPr>
          <w:ilvl w:val="0"/>
          <w:numId w:val="13"/>
        </w:numPr>
        <w:jc w:val="both"/>
        <w:rPr>
          <w:rFonts w:asciiTheme="majorHAnsi" w:hAnsiTheme="majorHAnsi" w:cs="Times New Roman"/>
          <w:sz w:val="24"/>
          <w:szCs w:val="24"/>
        </w:rPr>
      </w:pPr>
      <w:r w:rsidRPr="00A64696">
        <w:rPr>
          <w:rFonts w:asciiTheme="majorHAnsi" w:hAnsiTheme="majorHAnsi" w:cs="Times New Roman"/>
          <w:sz w:val="24"/>
          <w:szCs w:val="24"/>
        </w:rPr>
        <w:t>Acceso y uso ilimitado por costo de licencia. (que no tenga restricción de acceso por usuarios, que el límite de funcionalidad sea establecido por la arquitectura)</w:t>
      </w:r>
    </w:p>
    <w:p w:rsidR="00CD5799" w:rsidRPr="00B83C61" w:rsidRDefault="00CD5799" w:rsidP="00CD5799">
      <w:pPr>
        <w:pStyle w:val="Prrafodelista"/>
        <w:numPr>
          <w:ilvl w:val="0"/>
          <w:numId w:val="13"/>
        </w:numPr>
        <w:jc w:val="both"/>
        <w:rPr>
          <w:rFonts w:asciiTheme="majorHAnsi" w:hAnsiTheme="majorHAnsi" w:cs="Times New Roman"/>
          <w:sz w:val="24"/>
          <w:szCs w:val="24"/>
        </w:rPr>
      </w:pPr>
      <w:r w:rsidRPr="00B83C61">
        <w:rPr>
          <w:rFonts w:asciiTheme="majorHAnsi" w:hAnsiTheme="majorHAnsi" w:cs="Times New Roman"/>
          <w:sz w:val="24"/>
          <w:szCs w:val="24"/>
        </w:rPr>
        <w:t xml:space="preserve">Abierto a futuras modificaciones, que puedan ser realizadas por capital humano del MUVH </w:t>
      </w:r>
      <w:proofErr w:type="spellStart"/>
      <w:r w:rsidRPr="00B83C61">
        <w:rPr>
          <w:rFonts w:asciiTheme="majorHAnsi" w:hAnsiTheme="majorHAnsi" w:cs="Times New Roman"/>
          <w:sz w:val="24"/>
          <w:szCs w:val="24"/>
        </w:rPr>
        <w:t>ó</w:t>
      </w:r>
      <w:proofErr w:type="spellEnd"/>
      <w:r w:rsidRPr="00B83C61">
        <w:rPr>
          <w:rFonts w:asciiTheme="majorHAnsi" w:hAnsiTheme="majorHAnsi" w:cs="Times New Roman"/>
          <w:sz w:val="24"/>
          <w:szCs w:val="24"/>
        </w:rPr>
        <w:t xml:space="preserve"> terceros, mitigar la dependencia para el escalamiento.</w:t>
      </w:r>
    </w:p>
    <w:p w:rsidR="00CD5799" w:rsidRDefault="00CD5799" w:rsidP="00CD5799">
      <w:pPr>
        <w:jc w:val="both"/>
        <w:rPr>
          <w:rFonts w:asciiTheme="majorHAnsi" w:hAnsiTheme="majorHAnsi" w:cs="Times New Roman"/>
          <w:sz w:val="24"/>
          <w:szCs w:val="24"/>
        </w:rPr>
      </w:pPr>
    </w:p>
    <w:p w:rsidR="00CD5799" w:rsidRDefault="00CD5799" w:rsidP="00CD5799">
      <w:pPr>
        <w:jc w:val="both"/>
        <w:rPr>
          <w:rFonts w:asciiTheme="majorHAnsi" w:hAnsiTheme="majorHAnsi" w:cs="Times New Roman"/>
          <w:sz w:val="24"/>
          <w:szCs w:val="24"/>
        </w:rPr>
      </w:pPr>
      <w:r>
        <w:rPr>
          <w:rFonts w:asciiTheme="majorHAnsi" w:hAnsiTheme="majorHAnsi" w:cs="Times New Roman"/>
          <w:sz w:val="24"/>
          <w:szCs w:val="24"/>
        </w:rPr>
        <w:t xml:space="preserve">El oferente deberá proveer los códigos fuentes del sistema con documentación “in </w:t>
      </w:r>
      <w:proofErr w:type="spellStart"/>
      <w:r>
        <w:rPr>
          <w:rFonts w:asciiTheme="majorHAnsi" w:hAnsiTheme="majorHAnsi" w:cs="Times New Roman"/>
          <w:sz w:val="24"/>
          <w:szCs w:val="24"/>
        </w:rPr>
        <w:t>code</w:t>
      </w:r>
      <w:proofErr w:type="spellEnd"/>
      <w:r>
        <w:rPr>
          <w:rFonts w:asciiTheme="majorHAnsi" w:hAnsiTheme="majorHAnsi" w:cs="Times New Roman"/>
          <w:sz w:val="24"/>
          <w:szCs w:val="24"/>
        </w:rPr>
        <w:t xml:space="preserve">”. </w:t>
      </w:r>
    </w:p>
    <w:p w:rsidR="00CD5799" w:rsidRDefault="00CD5799" w:rsidP="00CD5799">
      <w:pPr>
        <w:jc w:val="both"/>
        <w:rPr>
          <w:rFonts w:asciiTheme="majorHAnsi" w:hAnsiTheme="majorHAnsi" w:cs="Times New Roman"/>
          <w:sz w:val="24"/>
          <w:szCs w:val="24"/>
        </w:rPr>
      </w:pPr>
      <w:r>
        <w:rPr>
          <w:rFonts w:asciiTheme="majorHAnsi" w:hAnsiTheme="majorHAnsi" w:cs="Times New Roman"/>
          <w:sz w:val="24"/>
          <w:szCs w:val="24"/>
        </w:rPr>
        <w:t>Deberá dejar montada el STACK en ambiente de desarrollo en la infraestructura de desarrollo de sistemas del MUVH.</w:t>
      </w:r>
    </w:p>
    <w:p w:rsidR="00CD5799" w:rsidRPr="00A64696" w:rsidRDefault="00CD5799" w:rsidP="00CD5799">
      <w:pPr>
        <w:jc w:val="both"/>
        <w:rPr>
          <w:rFonts w:asciiTheme="majorHAnsi" w:hAnsiTheme="majorHAnsi" w:cs="Times New Roman"/>
          <w:sz w:val="24"/>
          <w:szCs w:val="24"/>
        </w:rPr>
      </w:pPr>
    </w:p>
    <w:p w:rsidR="00CD5799" w:rsidRPr="00A64696" w:rsidRDefault="00CD5799" w:rsidP="00CD5799">
      <w:pPr>
        <w:ind w:firstLine="720"/>
        <w:jc w:val="both"/>
        <w:rPr>
          <w:rFonts w:asciiTheme="majorHAnsi" w:hAnsiTheme="majorHAnsi" w:cs="Times New Roman"/>
          <w:b/>
          <w:sz w:val="24"/>
          <w:szCs w:val="24"/>
          <w:u w:val="single"/>
        </w:rPr>
      </w:pPr>
      <w:r w:rsidRPr="00A64696">
        <w:rPr>
          <w:rFonts w:asciiTheme="majorHAnsi" w:hAnsiTheme="majorHAnsi" w:cs="Times New Roman"/>
          <w:sz w:val="24"/>
          <w:szCs w:val="24"/>
        </w:rPr>
        <w:t xml:space="preserve">Este </w:t>
      </w:r>
      <w:r w:rsidRPr="00A64696">
        <w:rPr>
          <w:rFonts w:asciiTheme="majorHAnsi" w:hAnsiTheme="majorHAnsi" w:cs="Times New Roman"/>
          <w:b/>
          <w:sz w:val="24"/>
          <w:szCs w:val="24"/>
        </w:rPr>
        <w:t>Gestor Documental</w:t>
      </w:r>
      <w:r w:rsidRPr="00A64696">
        <w:rPr>
          <w:rFonts w:asciiTheme="majorHAnsi" w:hAnsiTheme="majorHAnsi" w:cs="Times New Roman"/>
          <w:sz w:val="24"/>
          <w:szCs w:val="24"/>
        </w:rPr>
        <w:t xml:space="preserve"> tendrá toda la lógica de manejo para alimentar el </w:t>
      </w:r>
      <w:r w:rsidRPr="00A64696">
        <w:rPr>
          <w:rFonts w:asciiTheme="majorHAnsi" w:hAnsiTheme="majorHAnsi" w:cs="Times New Roman"/>
          <w:b/>
          <w:sz w:val="24"/>
          <w:szCs w:val="24"/>
        </w:rPr>
        <w:t>STORAGE</w:t>
      </w:r>
      <w:r w:rsidRPr="00A64696">
        <w:rPr>
          <w:rFonts w:asciiTheme="majorHAnsi" w:hAnsiTheme="majorHAnsi" w:cs="Times New Roman"/>
          <w:sz w:val="24"/>
          <w:szCs w:val="24"/>
        </w:rPr>
        <w:t xml:space="preserve">, orquestaría uniformemente toda la lógica de recuperación, búsqueda y almacenamiento de los archivos digitales, mediante una única capa, la cual sería la que finalmente interactúa con el almacenamiento, esta capa ofrecería unas </w:t>
      </w:r>
      <w:r w:rsidRPr="00A64696">
        <w:rPr>
          <w:rFonts w:asciiTheme="majorHAnsi" w:hAnsiTheme="majorHAnsi" w:cs="Times New Roman"/>
          <w:b/>
          <w:sz w:val="24"/>
          <w:szCs w:val="24"/>
        </w:rPr>
        <w:t>API</w:t>
      </w:r>
      <w:r w:rsidRPr="00A64696">
        <w:rPr>
          <w:rFonts w:asciiTheme="majorHAnsi" w:hAnsiTheme="majorHAnsi" w:cs="Times New Roman"/>
          <w:sz w:val="24"/>
          <w:szCs w:val="24"/>
        </w:rPr>
        <w:t xml:space="preserve"> con la cual, los sistemas puedan comunicarse</w:t>
      </w:r>
      <w:r>
        <w:rPr>
          <w:rFonts w:asciiTheme="majorHAnsi" w:hAnsiTheme="majorHAnsi" w:cs="Times New Roman"/>
          <w:sz w:val="24"/>
          <w:szCs w:val="24"/>
        </w:rPr>
        <w:t>.</w:t>
      </w:r>
    </w:p>
    <w:p w:rsidR="00CD5799" w:rsidRDefault="00CD5799" w:rsidP="00CD5799">
      <w:pPr>
        <w:jc w:val="center"/>
        <w:rPr>
          <w:rFonts w:asciiTheme="majorHAnsi" w:hAnsiTheme="majorHAnsi" w:cs="Times New Roman"/>
          <w:b/>
          <w:sz w:val="24"/>
          <w:szCs w:val="24"/>
          <w:u w:val="single"/>
        </w:rPr>
      </w:pPr>
    </w:p>
    <w:p w:rsidR="00CD5799" w:rsidRPr="00A64696" w:rsidRDefault="00CD5799" w:rsidP="00CD5799">
      <w:pPr>
        <w:jc w:val="center"/>
        <w:rPr>
          <w:rFonts w:asciiTheme="majorHAnsi" w:hAnsiTheme="majorHAnsi" w:cs="Times New Roman"/>
          <w:b/>
          <w:sz w:val="24"/>
          <w:szCs w:val="24"/>
          <w:u w:val="single"/>
        </w:rPr>
      </w:pPr>
      <w:r w:rsidRPr="00A64696">
        <w:rPr>
          <w:rFonts w:asciiTheme="majorHAnsi" w:hAnsiTheme="majorHAnsi" w:cs="Times New Roman"/>
          <w:b/>
          <w:sz w:val="24"/>
          <w:szCs w:val="24"/>
          <w:u w:val="single"/>
        </w:rPr>
        <w:t>En el gráfico se esboza la arquitectura básica</w:t>
      </w:r>
    </w:p>
    <w:p w:rsidR="00CD5799" w:rsidRDefault="00CD5799" w:rsidP="00CD5799">
      <w:pPr>
        <w:jc w:val="center"/>
        <w:rPr>
          <w:rFonts w:ascii="Times New Roman" w:hAnsi="Times New Roman" w:cs="Times New Roman"/>
          <w:b/>
          <w:sz w:val="24"/>
          <w:szCs w:val="24"/>
          <w:u w:val="single"/>
        </w:rPr>
      </w:pPr>
    </w:p>
    <w:p w:rsidR="00CD5799" w:rsidRDefault="00CD5799" w:rsidP="00CD5799">
      <w:pPr>
        <w:jc w:val="center"/>
      </w:pPr>
      <w:r>
        <w:object w:dxaOrig="6601" w:dyaOrig="7636">
          <v:shape id="_x0000_i1026" type="#_x0000_t75" style="width:237pt;height:272.25pt" o:ole="">
            <v:imagedata r:id="rId9" o:title=""/>
          </v:shape>
          <o:OLEObject Type="Embed" ProgID="Visio.Drawing.11" ShapeID="_x0000_i1026" DrawAspect="Content" ObjectID="_1727166672" r:id="rId10"/>
        </w:object>
      </w:r>
    </w:p>
    <w:p w:rsidR="00CD5799" w:rsidRDefault="00CD5799" w:rsidP="00CD5799">
      <w:pPr>
        <w:ind w:left="720" w:hanging="720"/>
        <w:rPr>
          <w:rFonts w:ascii="Times New Roman" w:hAnsi="Times New Roman" w:cs="Times New Roman"/>
          <w:b/>
          <w:sz w:val="24"/>
          <w:szCs w:val="24"/>
        </w:rPr>
      </w:pPr>
    </w:p>
    <w:p w:rsidR="00CD5799" w:rsidRDefault="00CD5799" w:rsidP="00CD5799">
      <w:pPr>
        <w:ind w:left="720" w:hanging="720"/>
        <w:rPr>
          <w:rFonts w:ascii="Times New Roman" w:hAnsi="Times New Roman" w:cs="Times New Roman"/>
          <w:b/>
          <w:sz w:val="24"/>
          <w:szCs w:val="24"/>
        </w:rPr>
      </w:pPr>
    </w:p>
    <w:p w:rsidR="00CD5799" w:rsidRDefault="00CD5799" w:rsidP="00CD5799">
      <w:pPr>
        <w:rPr>
          <w:rFonts w:ascii="Times New Roman" w:hAnsi="Times New Roman" w:cs="Times New Roman"/>
          <w:b/>
          <w:sz w:val="24"/>
          <w:szCs w:val="24"/>
        </w:rPr>
      </w:pPr>
    </w:p>
    <w:p w:rsidR="00CD5799" w:rsidRDefault="00CD5799" w:rsidP="00CD5799">
      <w:pPr>
        <w:ind w:left="720" w:hanging="720"/>
        <w:rPr>
          <w:rFonts w:ascii="Times New Roman" w:hAnsi="Times New Roman" w:cs="Times New Roman"/>
          <w:b/>
          <w:sz w:val="24"/>
          <w:szCs w:val="24"/>
        </w:rPr>
      </w:pPr>
    </w:p>
    <w:p w:rsidR="00CD5799" w:rsidRPr="00A64696" w:rsidRDefault="00CD5799" w:rsidP="00CD5799">
      <w:pPr>
        <w:ind w:left="720" w:hanging="720"/>
        <w:rPr>
          <w:rFonts w:asciiTheme="majorHAnsi" w:hAnsiTheme="majorHAnsi" w:cs="Times New Roman"/>
          <w:b/>
          <w:sz w:val="24"/>
          <w:szCs w:val="24"/>
        </w:rPr>
      </w:pPr>
      <w:r w:rsidRPr="00A64696">
        <w:rPr>
          <w:rFonts w:asciiTheme="majorHAnsi" w:hAnsiTheme="majorHAnsi" w:cs="Times New Roman"/>
          <w:b/>
          <w:sz w:val="24"/>
          <w:szCs w:val="24"/>
        </w:rPr>
        <w:t>Requisitos funcionales y técnicos del Gestor Documental</w:t>
      </w:r>
    </w:p>
    <w:tbl>
      <w:tblPr>
        <w:tblStyle w:val="Tablaconcuadrcula"/>
        <w:tblW w:w="9776" w:type="dxa"/>
        <w:tblLook w:val="04A0" w:firstRow="1" w:lastRow="0" w:firstColumn="1" w:lastColumn="0" w:noHBand="0" w:noVBand="1"/>
      </w:tblPr>
      <w:tblGrid>
        <w:gridCol w:w="9776"/>
      </w:tblGrid>
      <w:tr w:rsidR="00CD5799" w:rsidRPr="00A64696" w:rsidTr="0070219E">
        <w:tc>
          <w:tcPr>
            <w:tcW w:w="9776" w:type="dxa"/>
            <w:shd w:val="clear" w:color="auto" w:fill="D9E2F3" w:themeFill="accent1" w:themeFillTint="33"/>
          </w:tcPr>
          <w:p w:rsidR="00CD5799" w:rsidRPr="00A64696" w:rsidRDefault="00CD5799" w:rsidP="0070219E">
            <w:pPr>
              <w:jc w:val="center"/>
              <w:rPr>
                <w:rFonts w:asciiTheme="majorHAnsi" w:hAnsiTheme="majorHAnsi" w:cs="Times New Roman"/>
                <w:b/>
                <w:sz w:val="24"/>
                <w:szCs w:val="24"/>
              </w:rPr>
            </w:pPr>
            <w:r w:rsidRPr="00A64696">
              <w:rPr>
                <w:rFonts w:asciiTheme="majorHAnsi" w:hAnsiTheme="majorHAnsi" w:cs="Times New Roman"/>
                <w:b/>
                <w:sz w:val="24"/>
                <w:szCs w:val="24"/>
              </w:rPr>
              <w:t>Requerimientos del Gestor Documental</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lastRenderedPageBreak/>
              <w:t>Interfaz de carga de archivos para los clientes de tipo web</w:t>
            </w:r>
          </w:p>
        </w:tc>
      </w:tr>
      <w:tr w:rsidR="00CD5799" w:rsidRPr="00A64696" w:rsidTr="0070219E">
        <w:tc>
          <w:tcPr>
            <w:tcW w:w="9776" w:type="dxa"/>
          </w:tcPr>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Soportar Linux o Windows Server para su implementación, Base de Datos PostgreSQL</w:t>
            </w:r>
          </w:p>
        </w:tc>
      </w:tr>
      <w:tr w:rsidR="00CD5799" w:rsidRPr="00A64696" w:rsidTr="0070219E">
        <w:tc>
          <w:tcPr>
            <w:tcW w:w="9776" w:type="dxa"/>
          </w:tcPr>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El software de gestión documental debe poseer adaptabilidad e integración efectiva con otros sistemas.</w:t>
            </w:r>
          </w:p>
        </w:tc>
      </w:tr>
      <w:tr w:rsidR="00CD5799" w:rsidRPr="00A64696" w:rsidTr="0070219E">
        <w:tc>
          <w:tcPr>
            <w:tcW w:w="9776" w:type="dxa"/>
          </w:tcPr>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Contar con módulo de Auditoria de creación, modificación, eliminación y accesos de usuarios; creación, visualización, exportación e impresión de documentos.</w:t>
            </w:r>
          </w:p>
        </w:tc>
      </w:tr>
      <w:tr w:rsidR="00CD5799" w:rsidRPr="00A64696" w:rsidTr="0070219E">
        <w:tc>
          <w:tcPr>
            <w:tcW w:w="9776" w:type="dxa"/>
          </w:tcPr>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Permitir la creación de roles por departamento con la posibilidad de restringir consulta, exportación de documentos, operaciones de modificaciones, actualización y borrado de documentos por usuario y por tipo documento.</w:t>
            </w:r>
          </w:p>
        </w:tc>
      </w:tr>
      <w:tr w:rsidR="00CD5799" w:rsidRPr="00A64696" w:rsidTr="0070219E">
        <w:tc>
          <w:tcPr>
            <w:tcW w:w="9776" w:type="dxa"/>
          </w:tcPr>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 xml:space="preserve">Permitir el ingreso de documentos electrónicos con diferentes extensiones como son: Archivos de Word, Excel, </w:t>
            </w:r>
            <w:proofErr w:type="spellStart"/>
            <w:r w:rsidRPr="00A64696">
              <w:rPr>
                <w:rFonts w:asciiTheme="majorHAnsi" w:hAnsiTheme="majorHAnsi" w:cs="Times New Roman"/>
                <w:sz w:val="24"/>
                <w:szCs w:val="24"/>
              </w:rPr>
              <w:t>Power</w:t>
            </w:r>
            <w:proofErr w:type="spellEnd"/>
            <w:r w:rsidRPr="00A64696">
              <w:rPr>
                <w:rFonts w:asciiTheme="majorHAnsi" w:hAnsiTheme="majorHAnsi" w:cs="Times New Roman"/>
                <w:sz w:val="24"/>
                <w:szCs w:val="24"/>
              </w:rPr>
              <w:t xml:space="preserve"> Point, Archivos JPG, TIFF, PDF, PDF/A y cualquier otro archivo en formato digital.</w:t>
            </w:r>
          </w:p>
        </w:tc>
      </w:tr>
      <w:tr w:rsidR="00CD5799" w:rsidRPr="00A64696" w:rsidTr="0070219E">
        <w:tc>
          <w:tcPr>
            <w:tcW w:w="9776" w:type="dxa"/>
          </w:tcPr>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El entorno de seguridad debe tener múltiples niveles de acceso al sistema y a la información</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Compatibilidad con browsers de navegación Chrome, Firefox y Opera</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El acceso al sistema deberá contar con seguridad de acceso según roles de usuario o grupo. Los permisos deben ser administrados mínimamente de la siguiente manera:</w:t>
            </w:r>
          </w:p>
          <w:p w:rsidR="00CD5799" w:rsidRPr="00A64696" w:rsidRDefault="00CD5799" w:rsidP="00CD5799">
            <w:pPr>
              <w:numPr>
                <w:ilvl w:val="0"/>
                <w:numId w:val="14"/>
              </w:numPr>
              <w:spacing w:line="240" w:lineRule="auto"/>
              <w:rPr>
                <w:rFonts w:asciiTheme="majorHAnsi" w:hAnsiTheme="majorHAnsi" w:cs="Times New Roman"/>
                <w:sz w:val="24"/>
                <w:szCs w:val="24"/>
              </w:rPr>
            </w:pPr>
            <w:r w:rsidRPr="00A64696">
              <w:rPr>
                <w:rFonts w:asciiTheme="majorHAnsi" w:hAnsiTheme="majorHAnsi" w:cs="Times New Roman"/>
                <w:color w:val="000000"/>
                <w:sz w:val="24"/>
                <w:szCs w:val="24"/>
              </w:rPr>
              <w:t>Permisos de lectura por tipo documento o contenedor de documentos</w:t>
            </w:r>
          </w:p>
          <w:p w:rsidR="00CD5799" w:rsidRPr="00A64696" w:rsidRDefault="00CD5799" w:rsidP="00CD5799">
            <w:pPr>
              <w:numPr>
                <w:ilvl w:val="0"/>
                <w:numId w:val="14"/>
              </w:numPr>
              <w:spacing w:line="240" w:lineRule="auto"/>
              <w:rPr>
                <w:rFonts w:asciiTheme="majorHAnsi" w:hAnsiTheme="majorHAnsi" w:cs="Times New Roman"/>
                <w:sz w:val="24"/>
                <w:szCs w:val="24"/>
              </w:rPr>
            </w:pPr>
            <w:r w:rsidRPr="00A64696">
              <w:rPr>
                <w:rFonts w:asciiTheme="majorHAnsi" w:hAnsiTheme="majorHAnsi" w:cs="Times New Roman"/>
                <w:color w:val="000000"/>
                <w:sz w:val="24"/>
                <w:szCs w:val="24"/>
              </w:rPr>
              <w:t>Permisos de acceso a las funciones de administración de la plataforma</w:t>
            </w:r>
          </w:p>
          <w:p w:rsidR="00CD5799" w:rsidRPr="00A64696" w:rsidRDefault="00CD5799" w:rsidP="00CD5799">
            <w:pPr>
              <w:numPr>
                <w:ilvl w:val="0"/>
                <w:numId w:val="14"/>
              </w:numPr>
              <w:spacing w:line="240" w:lineRule="auto"/>
              <w:rPr>
                <w:rFonts w:asciiTheme="majorHAnsi" w:hAnsiTheme="majorHAnsi" w:cs="Times New Roman"/>
                <w:sz w:val="24"/>
                <w:szCs w:val="24"/>
              </w:rPr>
            </w:pPr>
            <w:r w:rsidRPr="00A64696">
              <w:rPr>
                <w:rFonts w:asciiTheme="majorHAnsi" w:hAnsiTheme="majorHAnsi" w:cs="Times New Roman"/>
                <w:color w:val="000000"/>
                <w:sz w:val="24"/>
                <w:szCs w:val="24"/>
              </w:rPr>
              <w:t>Permisos de acceso a agregar o publicar nuevos documentos</w:t>
            </w:r>
          </w:p>
          <w:p w:rsidR="00CD5799" w:rsidRPr="00A64696" w:rsidRDefault="00CD5799" w:rsidP="00CD5799">
            <w:pPr>
              <w:numPr>
                <w:ilvl w:val="0"/>
                <w:numId w:val="14"/>
              </w:numPr>
              <w:spacing w:line="240" w:lineRule="auto"/>
              <w:rPr>
                <w:rFonts w:asciiTheme="majorHAnsi" w:hAnsiTheme="majorHAnsi" w:cs="Times New Roman"/>
                <w:sz w:val="24"/>
                <w:szCs w:val="24"/>
              </w:rPr>
            </w:pPr>
            <w:r w:rsidRPr="00A64696">
              <w:rPr>
                <w:rFonts w:asciiTheme="majorHAnsi" w:hAnsiTheme="majorHAnsi" w:cs="Times New Roman"/>
                <w:color w:val="000000"/>
                <w:sz w:val="24"/>
                <w:szCs w:val="24"/>
              </w:rPr>
              <w:t>Permisos de acceso por módulos de la plataforma</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Soportar concurrencia de al menos 100 usuarios</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Toda la información guardada en el repositorio de documentos debe necesariamente estar protegida para evitar un eventual robo de información.</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Deberá poder tener su correspondencia con archivos físicos, que permita la gestión completa de los documentos</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El sistema debe contar con una funcionalidad que permita ser administrado por el OWNER o propietario del archivo físico</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Opciones de consultas o búsquedas simples y avanzadas</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Consulta por índices asociados al documento</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Deberá permitir</w:t>
            </w:r>
            <w:r w:rsidRPr="00A64696">
              <w:rPr>
                <w:rFonts w:asciiTheme="majorHAnsi" w:hAnsiTheme="majorHAnsi" w:cs="Times New Roman"/>
                <w:color w:val="FF0000"/>
                <w:sz w:val="24"/>
                <w:szCs w:val="24"/>
              </w:rPr>
              <w:t xml:space="preserve"> </w:t>
            </w:r>
            <w:r w:rsidRPr="00A64696">
              <w:rPr>
                <w:rFonts w:asciiTheme="majorHAnsi" w:hAnsiTheme="majorHAnsi" w:cs="Times New Roman"/>
                <w:sz w:val="24"/>
                <w:szCs w:val="24"/>
              </w:rPr>
              <w:t xml:space="preserve">consultar desde otras aplicaciones los documentos alojados en el </w:t>
            </w:r>
            <w:r>
              <w:rPr>
                <w:rFonts w:asciiTheme="majorHAnsi" w:hAnsiTheme="majorHAnsi" w:cs="Times New Roman"/>
                <w:sz w:val="24"/>
                <w:szCs w:val="24"/>
              </w:rPr>
              <w:t>G</w:t>
            </w:r>
            <w:r w:rsidRPr="00A64696">
              <w:rPr>
                <w:rFonts w:asciiTheme="majorHAnsi" w:hAnsiTheme="majorHAnsi" w:cs="Times New Roman"/>
                <w:sz w:val="24"/>
                <w:szCs w:val="24"/>
              </w:rPr>
              <w:t xml:space="preserve">estor </w:t>
            </w:r>
            <w:r>
              <w:rPr>
                <w:rFonts w:asciiTheme="majorHAnsi" w:hAnsiTheme="majorHAnsi" w:cs="Times New Roman"/>
                <w:sz w:val="24"/>
                <w:szCs w:val="24"/>
              </w:rPr>
              <w:t>D</w:t>
            </w:r>
            <w:r w:rsidRPr="00A64696">
              <w:rPr>
                <w:rFonts w:asciiTheme="majorHAnsi" w:hAnsiTheme="majorHAnsi" w:cs="Times New Roman"/>
                <w:sz w:val="24"/>
                <w:szCs w:val="24"/>
              </w:rPr>
              <w:t>ocumental por medio de la integración en los sistemas de la entidad mediante una simple invocación HTTP. La URL de invocación HTTP deberá estar ofuscada a fin de no exponer información</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Debe garantizar que la información esté disponible en tiempo y forma para aquellos usuarios que la necesiten, sin dejar que datos sensibles de la organización sean accedidos por personas que no se encuentran autorizadas dentro del flujo de trabajo.</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Permisos de edición: actualización, agregado, cambio de propiedades, vinculación, eliminación lógica, eliminación permanente.</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La entrega del bien y servicio debe incluir la instalación y configuración de la solución en ambiente de producción.</w:t>
            </w:r>
          </w:p>
        </w:tc>
      </w:tr>
      <w:tr w:rsidR="00CD5799" w:rsidRPr="00A64696" w:rsidTr="0070219E">
        <w:tc>
          <w:tcPr>
            <w:tcW w:w="9776" w:type="dxa"/>
          </w:tcPr>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lastRenderedPageBreak/>
              <w:t xml:space="preserve">Los archivos digitales deberán permanecer almacenados en el sistema de directorio del </w:t>
            </w:r>
            <w:proofErr w:type="spellStart"/>
            <w:r w:rsidRPr="00A64696">
              <w:rPr>
                <w:rFonts w:asciiTheme="majorHAnsi" w:hAnsiTheme="majorHAnsi" w:cs="Times New Roman"/>
                <w:sz w:val="24"/>
                <w:szCs w:val="24"/>
              </w:rPr>
              <w:t>storage</w:t>
            </w:r>
            <w:proofErr w:type="spellEnd"/>
            <w:r w:rsidRPr="00A64696">
              <w:rPr>
                <w:rFonts w:asciiTheme="majorHAnsi" w:hAnsiTheme="majorHAnsi" w:cs="Times New Roman"/>
                <w:sz w:val="24"/>
                <w:szCs w:val="24"/>
              </w:rPr>
              <w:t>, la convención de nombres para estos archivos lo definirá el MUVH, y los mismos deberán poder ser mapeados tanto a través del gestor documental como por la navegación del sistema de archivos del directorio que los contiene.</w:t>
            </w:r>
          </w:p>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No se adjuntará ningún documento digital a la base de datos, a excepción de los METADATOS para la búsqueda y ubicación de archivos, parámetros de configuración de sistemas y rutas de ubicación de archivos.</w:t>
            </w:r>
          </w:p>
        </w:tc>
      </w:tr>
    </w:tbl>
    <w:p w:rsidR="00CD5799" w:rsidRPr="00A64696" w:rsidRDefault="00CD5799" w:rsidP="00CD5799">
      <w:pPr>
        <w:rPr>
          <w:rFonts w:asciiTheme="majorHAnsi" w:hAnsiTheme="majorHAnsi" w:cs="Times New Roman"/>
          <w:b/>
          <w:sz w:val="24"/>
          <w:szCs w:val="24"/>
        </w:rPr>
      </w:pPr>
    </w:p>
    <w:p w:rsidR="00CD5799" w:rsidRPr="00A64696" w:rsidRDefault="00CD5799" w:rsidP="00CD5799">
      <w:pPr>
        <w:jc w:val="both"/>
        <w:rPr>
          <w:rFonts w:asciiTheme="majorHAnsi" w:hAnsiTheme="majorHAnsi" w:cs="Times New Roman"/>
          <w:b/>
          <w:sz w:val="24"/>
          <w:szCs w:val="24"/>
        </w:rPr>
      </w:pPr>
      <w:r w:rsidRPr="00A64696">
        <w:rPr>
          <w:rFonts w:asciiTheme="majorHAnsi" w:hAnsiTheme="majorHAnsi" w:cs="Times New Roman"/>
          <w:b/>
          <w:sz w:val="24"/>
          <w:szCs w:val="24"/>
        </w:rPr>
        <w:t>API de Servicios del Gestor Documental</w:t>
      </w:r>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sz w:val="24"/>
          <w:szCs w:val="24"/>
        </w:rPr>
        <w:t xml:space="preserve">Toda la administración de archivos, desde los sistemas finales como, por ejemplo: la subida de archivos, la obtención de archivos para su descarga, la obtención de la lista de archivos relacionados un registro, así como las acciones de borrado, cambios de estado, etc., deberán interactuar mediante un </w:t>
      </w:r>
      <w:r w:rsidRPr="00A64696">
        <w:rPr>
          <w:rFonts w:asciiTheme="majorHAnsi" w:hAnsiTheme="majorHAnsi" w:cs="Times New Roman"/>
          <w:b/>
          <w:sz w:val="24"/>
          <w:szCs w:val="24"/>
        </w:rPr>
        <w:t>API REST</w:t>
      </w:r>
      <w:r w:rsidRPr="00A64696">
        <w:rPr>
          <w:rFonts w:asciiTheme="majorHAnsi" w:hAnsiTheme="majorHAnsi" w:cs="Times New Roman"/>
          <w:sz w:val="24"/>
          <w:szCs w:val="24"/>
        </w:rPr>
        <w:t xml:space="preserve"> expuesto por el sistema de centralización.</w:t>
      </w:r>
    </w:p>
    <w:p w:rsidR="00CD5799" w:rsidRPr="00A64696" w:rsidRDefault="00CD5799" w:rsidP="00CD5799">
      <w:pPr>
        <w:spacing w:line="331" w:lineRule="auto"/>
        <w:ind w:firstLine="720"/>
        <w:jc w:val="both"/>
        <w:rPr>
          <w:rFonts w:asciiTheme="majorHAnsi" w:hAnsiTheme="majorHAnsi" w:cs="Times New Roman"/>
          <w:sz w:val="24"/>
          <w:szCs w:val="24"/>
        </w:rPr>
      </w:pPr>
      <w:r w:rsidRPr="00A64696">
        <w:rPr>
          <w:rFonts w:asciiTheme="majorHAnsi" w:hAnsiTheme="majorHAnsi" w:cs="Times New Roman"/>
          <w:sz w:val="24"/>
          <w:szCs w:val="24"/>
        </w:rPr>
        <w:t>Requisitos mínimos de la App:</w:t>
      </w:r>
    </w:p>
    <w:p w:rsidR="00CD5799" w:rsidRPr="00A64696" w:rsidRDefault="00CD5799" w:rsidP="00CD5799">
      <w:pPr>
        <w:numPr>
          <w:ilvl w:val="0"/>
          <w:numId w:val="9"/>
        </w:numPr>
        <w:ind w:left="1440"/>
        <w:jc w:val="both"/>
        <w:rPr>
          <w:rFonts w:asciiTheme="majorHAnsi" w:hAnsiTheme="majorHAnsi" w:cs="Times New Roman"/>
          <w:sz w:val="24"/>
          <w:szCs w:val="24"/>
        </w:rPr>
      </w:pPr>
      <w:r w:rsidRPr="00A64696">
        <w:rPr>
          <w:rFonts w:asciiTheme="majorHAnsi" w:hAnsiTheme="majorHAnsi" w:cs="Times New Roman"/>
          <w:sz w:val="24"/>
          <w:szCs w:val="24"/>
        </w:rPr>
        <w:t xml:space="preserve">Deberá ofrecer un </w:t>
      </w:r>
      <w:r w:rsidRPr="00A64696">
        <w:rPr>
          <w:rFonts w:asciiTheme="majorHAnsi" w:hAnsiTheme="majorHAnsi" w:cs="Times New Roman"/>
          <w:b/>
          <w:sz w:val="24"/>
          <w:szCs w:val="24"/>
        </w:rPr>
        <w:t xml:space="preserve">API REST </w:t>
      </w:r>
      <w:r w:rsidRPr="00A64696">
        <w:rPr>
          <w:rFonts w:asciiTheme="majorHAnsi" w:hAnsiTheme="majorHAnsi" w:cs="Times New Roman"/>
          <w:sz w:val="24"/>
          <w:szCs w:val="24"/>
        </w:rPr>
        <w:t xml:space="preserve">con documentación </w:t>
      </w:r>
      <w:proofErr w:type="spellStart"/>
      <w:r w:rsidRPr="000A7107">
        <w:rPr>
          <w:rFonts w:asciiTheme="majorHAnsi" w:hAnsiTheme="majorHAnsi" w:cs="Times New Roman"/>
          <w:b/>
          <w:sz w:val="24"/>
          <w:szCs w:val="24"/>
        </w:rPr>
        <w:t>OpenAPI</w:t>
      </w:r>
      <w:proofErr w:type="spellEnd"/>
      <w:r w:rsidRPr="00A64696">
        <w:rPr>
          <w:rFonts w:asciiTheme="majorHAnsi" w:hAnsiTheme="majorHAnsi" w:cs="Times New Roman"/>
          <w:sz w:val="24"/>
          <w:szCs w:val="24"/>
        </w:rPr>
        <w:t xml:space="preserve"> 3.0+ (</w:t>
      </w:r>
      <w:proofErr w:type="spellStart"/>
      <w:r w:rsidRPr="00A64696">
        <w:rPr>
          <w:rFonts w:asciiTheme="majorHAnsi" w:hAnsiTheme="majorHAnsi" w:cs="Times New Roman"/>
          <w:b/>
          <w:sz w:val="24"/>
          <w:szCs w:val="24"/>
        </w:rPr>
        <w:t>Swagger</w:t>
      </w:r>
      <w:proofErr w:type="spellEnd"/>
      <w:r w:rsidRPr="00A64696">
        <w:rPr>
          <w:rFonts w:asciiTheme="majorHAnsi" w:hAnsiTheme="majorHAnsi" w:cs="Times New Roman"/>
          <w:sz w:val="24"/>
          <w:szCs w:val="24"/>
        </w:rPr>
        <w:t>: especificación para servicios de interfaz).</w:t>
      </w:r>
    </w:p>
    <w:p w:rsidR="00CD5799" w:rsidRPr="00A64696" w:rsidRDefault="00CD5799" w:rsidP="00CD5799">
      <w:pPr>
        <w:numPr>
          <w:ilvl w:val="0"/>
          <w:numId w:val="9"/>
        </w:numPr>
        <w:ind w:left="1440"/>
        <w:jc w:val="both"/>
        <w:rPr>
          <w:rFonts w:asciiTheme="majorHAnsi" w:hAnsiTheme="majorHAnsi" w:cs="Times New Roman"/>
          <w:sz w:val="24"/>
          <w:szCs w:val="24"/>
        </w:rPr>
      </w:pPr>
      <w:r w:rsidRPr="00A64696">
        <w:rPr>
          <w:rFonts w:asciiTheme="majorHAnsi" w:hAnsiTheme="majorHAnsi" w:cs="Times New Roman"/>
          <w:sz w:val="24"/>
          <w:szCs w:val="24"/>
        </w:rPr>
        <w:t xml:space="preserve">Para accesos desde un </w:t>
      </w:r>
      <w:r w:rsidRPr="00A64696">
        <w:rPr>
          <w:rFonts w:asciiTheme="majorHAnsi" w:hAnsiTheme="majorHAnsi" w:cs="Times New Roman"/>
          <w:b/>
          <w:sz w:val="24"/>
          <w:szCs w:val="24"/>
        </w:rPr>
        <w:t>GUI</w:t>
      </w:r>
      <w:r w:rsidRPr="00A64696">
        <w:rPr>
          <w:rFonts w:asciiTheme="majorHAnsi" w:hAnsiTheme="majorHAnsi" w:cs="Times New Roman"/>
          <w:sz w:val="24"/>
          <w:szCs w:val="24"/>
        </w:rPr>
        <w:t>, se debe contemplar un esquema de autenticación y de autorización por usuario.</w:t>
      </w:r>
    </w:p>
    <w:p w:rsidR="00CD5799" w:rsidRPr="00A64696" w:rsidRDefault="00CD5799" w:rsidP="00CD5799">
      <w:pPr>
        <w:numPr>
          <w:ilvl w:val="0"/>
          <w:numId w:val="9"/>
        </w:numPr>
        <w:ind w:left="1440"/>
        <w:jc w:val="both"/>
        <w:rPr>
          <w:rFonts w:asciiTheme="majorHAnsi" w:hAnsiTheme="majorHAnsi" w:cs="Times New Roman"/>
          <w:sz w:val="24"/>
          <w:szCs w:val="24"/>
        </w:rPr>
      </w:pPr>
      <w:r w:rsidRPr="00A64696">
        <w:rPr>
          <w:rFonts w:asciiTheme="majorHAnsi" w:hAnsiTheme="majorHAnsi" w:cs="Times New Roman"/>
          <w:sz w:val="24"/>
          <w:szCs w:val="24"/>
        </w:rPr>
        <w:t xml:space="preserve">El </w:t>
      </w:r>
      <w:r w:rsidRPr="00A64696">
        <w:rPr>
          <w:rFonts w:asciiTheme="majorHAnsi" w:hAnsiTheme="majorHAnsi" w:cs="Times New Roman"/>
          <w:b/>
          <w:sz w:val="24"/>
          <w:szCs w:val="24"/>
        </w:rPr>
        <w:t>API REST</w:t>
      </w:r>
      <w:r w:rsidRPr="00A64696">
        <w:rPr>
          <w:rFonts w:asciiTheme="majorHAnsi" w:hAnsiTheme="majorHAnsi" w:cs="Times New Roman"/>
          <w:sz w:val="24"/>
          <w:szCs w:val="24"/>
        </w:rPr>
        <w:t xml:space="preserve"> debe permitir todas las operaciones de tipo </w:t>
      </w:r>
      <w:r w:rsidRPr="00A64696">
        <w:rPr>
          <w:rFonts w:asciiTheme="majorHAnsi" w:hAnsiTheme="majorHAnsi" w:cs="Times New Roman"/>
          <w:b/>
          <w:sz w:val="24"/>
          <w:szCs w:val="24"/>
        </w:rPr>
        <w:t>CRUD (acciones que se pueden llevar a cabo)</w:t>
      </w:r>
      <w:r w:rsidRPr="00A64696">
        <w:rPr>
          <w:rFonts w:asciiTheme="majorHAnsi" w:hAnsiTheme="majorHAnsi" w:cs="Times New Roman"/>
          <w:sz w:val="24"/>
          <w:szCs w:val="24"/>
        </w:rPr>
        <w:t xml:space="preserve"> con un esquema de autenticación entre aplicaciones de tipo </w:t>
      </w:r>
      <w:proofErr w:type="spellStart"/>
      <w:r w:rsidRPr="00A64696">
        <w:rPr>
          <w:rFonts w:asciiTheme="majorHAnsi" w:hAnsiTheme="majorHAnsi" w:cs="Times New Roman"/>
          <w:sz w:val="24"/>
          <w:szCs w:val="24"/>
        </w:rPr>
        <w:t>Bearer</w:t>
      </w:r>
      <w:proofErr w:type="spellEnd"/>
      <w:r w:rsidRPr="00A64696">
        <w:rPr>
          <w:rFonts w:asciiTheme="majorHAnsi" w:hAnsiTheme="majorHAnsi" w:cs="Times New Roman"/>
          <w:sz w:val="24"/>
          <w:szCs w:val="24"/>
        </w:rPr>
        <w:t xml:space="preserve"> </w:t>
      </w:r>
      <w:proofErr w:type="spellStart"/>
      <w:r w:rsidRPr="00A64696">
        <w:rPr>
          <w:rFonts w:asciiTheme="majorHAnsi" w:hAnsiTheme="majorHAnsi" w:cs="Times New Roman"/>
          <w:sz w:val="24"/>
          <w:szCs w:val="24"/>
        </w:rPr>
        <w:t>token</w:t>
      </w:r>
      <w:proofErr w:type="spellEnd"/>
      <w:r w:rsidRPr="00A64696">
        <w:rPr>
          <w:rFonts w:asciiTheme="majorHAnsi" w:hAnsiTheme="majorHAnsi" w:cs="Times New Roman"/>
          <w:sz w:val="24"/>
          <w:szCs w:val="24"/>
        </w:rPr>
        <w:t xml:space="preserve"> (Basic HTTP </w:t>
      </w:r>
      <w:proofErr w:type="spellStart"/>
      <w:r w:rsidRPr="00A64696">
        <w:rPr>
          <w:rFonts w:asciiTheme="majorHAnsi" w:hAnsiTheme="majorHAnsi" w:cs="Times New Roman"/>
          <w:sz w:val="24"/>
          <w:szCs w:val="24"/>
        </w:rPr>
        <w:t>Auth</w:t>
      </w:r>
      <w:proofErr w:type="spellEnd"/>
      <w:r w:rsidRPr="00A64696">
        <w:rPr>
          <w:rFonts w:asciiTheme="majorHAnsi" w:hAnsiTheme="majorHAnsi" w:cs="Times New Roman"/>
          <w:sz w:val="24"/>
          <w:szCs w:val="24"/>
        </w:rPr>
        <w:t>, API-</w:t>
      </w:r>
      <w:proofErr w:type="spellStart"/>
      <w:r w:rsidRPr="00A64696">
        <w:rPr>
          <w:rFonts w:asciiTheme="majorHAnsi" w:hAnsiTheme="majorHAnsi" w:cs="Times New Roman"/>
          <w:sz w:val="24"/>
          <w:szCs w:val="24"/>
        </w:rPr>
        <w:t>key</w:t>
      </w:r>
      <w:proofErr w:type="spellEnd"/>
      <w:r w:rsidRPr="00A64696">
        <w:rPr>
          <w:rFonts w:asciiTheme="majorHAnsi" w:hAnsiTheme="majorHAnsi" w:cs="Times New Roman"/>
          <w:sz w:val="24"/>
          <w:szCs w:val="24"/>
        </w:rPr>
        <w:t xml:space="preserve"> o similar). </w:t>
      </w:r>
      <w:bookmarkStart w:id="2" w:name="_vlhrmx7yttp0" w:colFirst="0" w:colLast="0"/>
      <w:bookmarkEnd w:id="2"/>
      <w:r w:rsidRPr="00A64696">
        <w:rPr>
          <w:rFonts w:asciiTheme="majorHAnsi" w:hAnsiTheme="majorHAnsi" w:cs="Times New Roman"/>
          <w:sz w:val="24"/>
          <w:szCs w:val="24"/>
        </w:rPr>
        <w:t>(protocolo de autenticación)</w:t>
      </w:r>
    </w:p>
    <w:p w:rsidR="00CD5799" w:rsidRPr="00A64696" w:rsidRDefault="00CD5799" w:rsidP="00CD5799">
      <w:pPr>
        <w:rPr>
          <w:rFonts w:asciiTheme="majorHAnsi" w:hAnsiTheme="majorHAnsi" w:cs="Times New Roman"/>
          <w:b/>
          <w:sz w:val="24"/>
          <w:szCs w:val="24"/>
        </w:rPr>
      </w:pPr>
    </w:p>
    <w:p w:rsidR="00CD5799" w:rsidRPr="00A64696" w:rsidRDefault="00CD5799" w:rsidP="00CD5799">
      <w:pPr>
        <w:rPr>
          <w:rFonts w:asciiTheme="majorHAnsi" w:hAnsiTheme="majorHAnsi" w:cs="Times New Roman"/>
          <w:b/>
          <w:sz w:val="24"/>
          <w:szCs w:val="24"/>
        </w:rPr>
      </w:pPr>
    </w:p>
    <w:p w:rsidR="00CD5799" w:rsidRPr="00A64696" w:rsidRDefault="00CD5799" w:rsidP="00CD5799">
      <w:pPr>
        <w:rPr>
          <w:rFonts w:asciiTheme="majorHAnsi" w:hAnsiTheme="majorHAnsi" w:cs="Times New Roman"/>
          <w:sz w:val="24"/>
          <w:szCs w:val="24"/>
        </w:rPr>
      </w:pPr>
      <w:r w:rsidRPr="00A64696">
        <w:rPr>
          <w:rFonts w:asciiTheme="majorHAnsi" w:hAnsiTheme="majorHAnsi" w:cs="Times New Roman"/>
          <w:b/>
          <w:sz w:val="24"/>
          <w:szCs w:val="24"/>
        </w:rPr>
        <w:t>GUI de Administración</w:t>
      </w:r>
    </w:p>
    <w:p w:rsidR="00CD5799" w:rsidRPr="00A64696" w:rsidRDefault="00CD5799" w:rsidP="00CD5799">
      <w:pPr>
        <w:pStyle w:val="Prrafodelista"/>
        <w:numPr>
          <w:ilvl w:val="0"/>
          <w:numId w:val="17"/>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Interfaz gráfica, que deberá ser accedida mediante usuario y clave. </w:t>
      </w:r>
    </w:p>
    <w:p w:rsidR="00CD5799" w:rsidRPr="00A64696" w:rsidRDefault="00CD5799" w:rsidP="00CD5799">
      <w:pPr>
        <w:pStyle w:val="Prrafodelista"/>
        <w:numPr>
          <w:ilvl w:val="0"/>
          <w:numId w:val="17"/>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Dentro de esta interfaz se debe prever la administración de los “tipos de archivos”, como así también sus configuraciones. </w:t>
      </w:r>
    </w:p>
    <w:p w:rsidR="00CD5799" w:rsidRPr="00A64696" w:rsidRDefault="00CD5799" w:rsidP="00CD5799">
      <w:p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Se presenta una tabla que contiene algunos tipos de archivos y configuraciones a modo de ejemplo:</w:t>
      </w:r>
    </w:p>
    <w:p w:rsidR="00CD5799" w:rsidRPr="00A64696" w:rsidRDefault="00CD5799" w:rsidP="00CD5799">
      <w:pPr>
        <w:rPr>
          <w:rFonts w:asciiTheme="majorHAnsi" w:hAnsiTheme="majorHAnsi"/>
          <w:sz w:val="24"/>
          <w:szCs w:val="24"/>
        </w:rPr>
      </w:pPr>
    </w:p>
    <w:tbl>
      <w:tblPr>
        <w:tblW w:w="9806" w:type="dxa"/>
        <w:jc w:val="center"/>
        <w:tblLook w:val="0600" w:firstRow="0" w:lastRow="0" w:firstColumn="0" w:lastColumn="0" w:noHBand="1" w:noVBand="1"/>
      </w:tblPr>
      <w:tblGrid>
        <w:gridCol w:w="2524"/>
        <w:gridCol w:w="4393"/>
        <w:gridCol w:w="2889"/>
      </w:tblGrid>
      <w:tr w:rsidR="00CD5799" w:rsidRPr="00A64696" w:rsidTr="0070219E">
        <w:trPr>
          <w:trHeight w:val="1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b/>
                <w:sz w:val="24"/>
                <w:szCs w:val="24"/>
              </w:rPr>
            </w:pPr>
            <w:r w:rsidRPr="00A64696">
              <w:rPr>
                <w:rFonts w:asciiTheme="majorHAnsi" w:hAnsiTheme="majorHAnsi" w:cs="Times New Roman"/>
                <w:b/>
                <w:sz w:val="24"/>
                <w:szCs w:val="24"/>
              </w:rPr>
              <w:t>Tipo de Archivo</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b/>
                <w:sz w:val="24"/>
                <w:szCs w:val="24"/>
              </w:rPr>
            </w:pPr>
            <w:r w:rsidRPr="00A64696">
              <w:rPr>
                <w:rFonts w:asciiTheme="majorHAnsi" w:hAnsiTheme="majorHAnsi" w:cs="Times New Roman"/>
                <w:b/>
                <w:sz w:val="24"/>
                <w:szCs w:val="24"/>
              </w:rPr>
              <w:t>Módulo</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b/>
                <w:sz w:val="24"/>
                <w:szCs w:val="24"/>
              </w:rPr>
            </w:pPr>
            <w:r w:rsidRPr="00A64696">
              <w:rPr>
                <w:rFonts w:asciiTheme="majorHAnsi" w:hAnsiTheme="majorHAnsi" w:cs="Times New Roman"/>
                <w:b/>
                <w:sz w:val="24"/>
                <w:szCs w:val="24"/>
              </w:rPr>
              <w:t>Directorio</w:t>
            </w:r>
          </w:p>
        </w:tc>
      </w:tr>
      <w:tr w:rsidR="00CD5799" w:rsidRPr="00A64696" w:rsidTr="0070219E">
        <w:trPr>
          <w:trHeight w:val="13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Dictamen Jurídico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Dirección Gral. de Asesoría Jurídica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jurídico/dictamen</w:t>
            </w:r>
          </w:p>
        </w:tc>
      </w:tr>
      <w:tr w:rsidR="00CD5799" w:rsidRPr="00A64696" w:rsidTr="0070219E">
        <w:trPr>
          <w:trHeight w:val="2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Contrato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Dirección General de Cartera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cartera/contrato</w:t>
            </w:r>
          </w:p>
        </w:tc>
      </w:tr>
      <w:tr w:rsidR="00CD5799" w:rsidRPr="00A64696" w:rsidTr="0070219E">
        <w:trPr>
          <w:trHeight w:val="13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Resolución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Secretaria General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proofErr w:type="spellStart"/>
            <w:r w:rsidRPr="00A64696">
              <w:rPr>
                <w:rFonts w:asciiTheme="majorHAnsi" w:hAnsiTheme="majorHAnsi" w:cs="Times New Roman"/>
                <w:sz w:val="24"/>
                <w:szCs w:val="24"/>
              </w:rPr>
              <w:t>sege</w:t>
            </w:r>
            <w:proofErr w:type="spellEnd"/>
            <w:r w:rsidRPr="00A64696">
              <w:rPr>
                <w:rFonts w:asciiTheme="majorHAnsi" w:hAnsiTheme="majorHAnsi" w:cs="Times New Roman"/>
                <w:sz w:val="24"/>
                <w:szCs w:val="24"/>
              </w:rPr>
              <w:t>/resolución</w:t>
            </w:r>
          </w:p>
        </w:tc>
      </w:tr>
      <w:tr w:rsidR="00CD5799" w:rsidRPr="00A64696" w:rsidTr="0070219E">
        <w:trPr>
          <w:trHeight w:val="13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lastRenderedPageBreak/>
              <w:t>Factura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Tesorería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proofErr w:type="spellStart"/>
            <w:r w:rsidRPr="00A64696">
              <w:rPr>
                <w:rFonts w:asciiTheme="majorHAnsi" w:hAnsiTheme="majorHAnsi" w:cs="Times New Roman"/>
                <w:sz w:val="24"/>
                <w:szCs w:val="24"/>
              </w:rPr>
              <w:t>tesoreria</w:t>
            </w:r>
            <w:proofErr w:type="spellEnd"/>
            <w:r w:rsidRPr="00A64696">
              <w:rPr>
                <w:rFonts w:asciiTheme="majorHAnsi" w:hAnsiTheme="majorHAnsi" w:cs="Times New Roman"/>
                <w:sz w:val="24"/>
                <w:szCs w:val="24"/>
              </w:rPr>
              <w:t>/dictamen</w:t>
            </w:r>
          </w:p>
        </w:tc>
      </w:tr>
      <w:tr w:rsidR="00CD5799" w:rsidRPr="00A64696" w:rsidTr="0070219E">
        <w:trPr>
          <w:trHeight w:val="19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Escritura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Dirección General de Cartera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A64696" w:rsidRDefault="00CD5799" w:rsidP="0070219E">
            <w:pPr>
              <w:spacing w:line="240" w:lineRule="auto"/>
              <w:jc w:val="center"/>
              <w:rPr>
                <w:rFonts w:asciiTheme="majorHAnsi" w:hAnsiTheme="majorHAnsi" w:cs="Times New Roman"/>
                <w:sz w:val="24"/>
                <w:szCs w:val="24"/>
              </w:rPr>
            </w:pPr>
            <w:r w:rsidRPr="00A64696">
              <w:rPr>
                <w:rFonts w:asciiTheme="majorHAnsi" w:hAnsiTheme="majorHAnsi" w:cs="Times New Roman"/>
                <w:sz w:val="24"/>
                <w:szCs w:val="24"/>
              </w:rPr>
              <w:t>cartera/escrituras</w:t>
            </w:r>
          </w:p>
        </w:tc>
      </w:tr>
      <w:tr w:rsidR="00CD5799" w:rsidRPr="00A64696" w:rsidTr="0070219E">
        <w:trPr>
          <w:trHeight w:val="201"/>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D5799" w:rsidRPr="000A7107" w:rsidRDefault="00CD5799" w:rsidP="0070219E">
            <w:pPr>
              <w:spacing w:line="240" w:lineRule="auto"/>
              <w:jc w:val="both"/>
              <w:rPr>
                <w:rFonts w:asciiTheme="majorHAnsi" w:hAnsiTheme="majorHAnsi" w:cs="Times New Roman"/>
                <w:i/>
                <w:sz w:val="24"/>
                <w:szCs w:val="24"/>
              </w:rPr>
            </w:pPr>
            <w:r w:rsidRPr="000A7107">
              <w:rPr>
                <w:rFonts w:asciiTheme="majorHAnsi" w:hAnsiTheme="majorHAnsi" w:cs="Times New Roman"/>
                <w:i/>
                <w:sz w:val="24"/>
                <w:szCs w:val="24"/>
              </w:rPr>
              <w:t>* Debe considerar estos tipos de archivos y columnas como ejemplos, ya que pueden ser definidas más configuraciones.</w:t>
            </w:r>
          </w:p>
        </w:tc>
      </w:tr>
    </w:tbl>
    <w:p w:rsidR="00CD5799" w:rsidRPr="00A64696" w:rsidRDefault="00CD5799" w:rsidP="00CD5799">
      <w:pPr>
        <w:rPr>
          <w:rFonts w:asciiTheme="majorHAnsi" w:hAnsiTheme="majorHAnsi" w:cs="Times New Roman"/>
          <w:sz w:val="24"/>
          <w:szCs w:val="24"/>
        </w:rPr>
      </w:pPr>
    </w:p>
    <w:p w:rsidR="00CD5799" w:rsidRPr="00A64696" w:rsidRDefault="00CD5799" w:rsidP="00CD5799">
      <w:p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Debe pensar en configuraciones como las siguientes:</w:t>
      </w:r>
    </w:p>
    <w:p w:rsidR="00CD5799" w:rsidRPr="000A7107" w:rsidRDefault="00CD5799" w:rsidP="00CD5799">
      <w:pPr>
        <w:pStyle w:val="Prrafodelista"/>
        <w:numPr>
          <w:ilvl w:val="0"/>
          <w:numId w:val="51"/>
        </w:numPr>
        <w:jc w:val="both"/>
        <w:rPr>
          <w:rFonts w:asciiTheme="majorHAnsi" w:hAnsiTheme="majorHAnsi" w:cs="Times New Roman"/>
          <w:sz w:val="24"/>
          <w:szCs w:val="24"/>
        </w:rPr>
      </w:pPr>
      <w:r w:rsidRPr="000A7107">
        <w:rPr>
          <w:rFonts w:asciiTheme="majorHAnsi" w:hAnsiTheme="majorHAnsi" w:cs="Times New Roman"/>
          <w:b/>
          <w:sz w:val="24"/>
          <w:szCs w:val="24"/>
        </w:rPr>
        <w:t xml:space="preserve">Módulo: </w:t>
      </w:r>
      <w:r w:rsidRPr="000A7107">
        <w:rPr>
          <w:rFonts w:asciiTheme="majorHAnsi" w:hAnsiTheme="majorHAnsi" w:cs="Times New Roman"/>
          <w:sz w:val="24"/>
          <w:szCs w:val="24"/>
        </w:rPr>
        <w:t xml:space="preserve">se refiere al módulo del sistema final en el que será utilizado este tipo de documento a fin de poder obtener por medio del </w:t>
      </w:r>
      <w:r w:rsidRPr="000A7107">
        <w:rPr>
          <w:rFonts w:asciiTheme="majorHAnsi" w:hAnsiTheme="majorHAnsi" w:cs="Times New Roman"/>
          <w:b/>
          <w:sz w:val="24"/>
          <w:szCs w:val="24"/>
        </w:rPr>
        <w:t>API</w:t>
      </w:r>
      <w:r w:rsidRPr="000A7107">
        <w:rPr>
          <w:rFonts w:asciiTheme="majorHAnsi" w:hAnsiTheme="majorHAnsi" w:cs="Times New Roman"/>
          <w:sz w:val="24"/>
          <w:szCs w:val="24"/>
        </w:rPr>
        <w:t>, por ejemplo, la lista de tipos de documentos que deberán ser cargados por los usuarios. También se puede pensar en una configuración que indique la obligatoriedad o no del documento al momento de la carga.</w:t>
      </w:r>
    </w:p>
    <w:p w:rsidR="00CD5799" w:rsidRPr="00A64696" w:rsidRDefault="00CD5799" w:rsidP="00CD5799">
      <w:pPr>
        <w:numPr>
          <w:ilvl w:val="0"/>
          <w:numId w:val="11"/>
        </w:numPr>
        <w:jc w:val="both"/>
        <w:rPr>
          <w:rFonts w:asciiTheme="majorHAnsi" w:hAnsiTheme="majorHAnsi" w:cs="Times New Roman"/>
          <w:sz w:val="24"/>
          <w:szCs w:val="24"/>
        </w:rPr>
      </w:pPr>
      <w:r w:rsidRPr="00A64696">
        <w:rPr>
          <w:rFonts w:asciiTheme="majorHAnsi" w:hAnsiTheme="majorHAnsi" w:cs="Times New Roman"/>
          <w:b/>
          <w:sz w:val="24"/>
          <w:szCs w:val="24"/>
        </w:rPr>
        <w:t xml:space="preserve">Visibilidad: </w:t>
      </w:r>
      <w:r w:rsidRPr="00A64696">
        <w:rPr>
          <w:rFonts w:asciiTheme="majorHAnsi" w:hAnsiTheme="majorHAnsi" w:cs="Times New Roman"/>
          <w:sz w:val="24"/>
          <w:szCs w:val="24"/>
        </w:rPr>
        <w:t>se refiere a cómo el documento debe ser tratado en términos de acceso desde el módulo cliente para los usuarios finales.</w:t>
      </w:r>
    </w:p>
    <w:p w:rsidR="00CD5799" w:rsidRPr="00A64696" w:rsidRDefault="00CD5799" w:rsidP="00CD5799">
      <w:pPr>
        <w:numPr>
          <w:ilvl w:val="0"/>
          <w:numId w:val="11"/>
        </w:numPr>
        <w:jc w:val="both"/>
        <w:rPr>
          <w:rFonts w:asciiTheme="majorHAnsi" w:hAnsiTheme="majorHAnsi" w:cs="Times New Roman"/>
          <w:sz w:val="24"/>
          <w:szCs w:val="24"/>
        </w:rPr>
      </w:pPr>
      <w:r w:rsidRPr="00A64696">
        <w:rPr>
          <w:rFonts w:asciiTheme="majorHAnsi" w:hAnsiTheme="majorHAnsi" w:cs="Times New Roman"/>
          <w:b/>
          <w:sz w:val="24"/>
          <w:szCs w:val="24"/>
        </w:rPr>
        <w:t>Directorio:</w:t>
      </w:r>
      <w:r w:rsidRPr="00A64696">
        <w:rPr>
          <w:rFonts w:asciiTheme="majorHAnsi" w:hAnsiTheme="majorHAnsi" w:cs="Times New Roman"/>
          <w:sz w:val="24"/>
          <w:szCs w:val="24"/>
        </w:rPr>
        <w:t xml:space="preserve"> se refiere al directorio del </w:t>
      </w:r>
      <w:proofErr w:type="spellStart"/>
      <w:r w:rsidRPr="00A64696">
        <w:rPr>
          <w:rFonts w:asciiTheme="majorHAnsi" w:hAnsiTheme="majorHAnsi" w:cs="Times New Roman"/>
          <w:b/>
          <w:sz w:val="24"/>
          <w:szCs w:val="24"/>
        </w:rPr>
        <w:t>fileserver</w:t>
      </w:r>
      <w:proofErr w:type="spellEnd"/>
      <w:r w:rsidRPr="00A64696">
        <w:rPr>
          <w:rFonts w:asciiTheme="majorHAnsi" w:hAnsiTheme="majorHAnsi" w:cs="Times New Roman"/>
          <w:sz w:val="24"/>
          <w:szCs w:val="24"/>
        </w:rPr>
        <w:t xml:space="preserve"> en donde estarán guardados los archivos.</w:t>
      </w:r>
      <w:bookmarkStart w:id="3" w:name="_usqq6b98p608" w:colFirst="0" w:colLast="0"/>
      <w:bookmarkEnd w:id="3"/>
    </w:p>
    <w:p w:rsidR="00CD5799" w:rsidRPr="00A64696" w:rsidRDefault="00CD5799" w:rsidP="00CD5799">
      <w:pPr>
        <w:rPr>
          <w:rFonts w:asciiTheme="majorHAnsi" w:hAnsiTheme="majorHAnsi" w:cs="Times New Roman"/>
          <w:b/>
          <w:sz w:val="24"/>
          <w:szCs w:val="24"/>
        </w:rPr>
      </w:pPr>
    </w:p>
    <w:p w:rsidR="00CD5799" w:rsidRPr="00A64696" w:rsidRDefault="00CD5799" w:rsidP="00CD5799">
      <w:pPr>
        <w:spacing w:line="331" w:lineRule="auto"/>
        <w:jc w:val="both"/>
        <w:rPr>
          <w:rFonts w:asciiTheme="majorHAnsi" w:hAnsiTheme="majorHAnsi" w:cs="Times New Roman"/>
          <w:sz w:val="24"/>
          <w:szCs w:val="24"/>
        </w:rPr>
      </w:pPr>
      <w:r w:rsidRPr="00A64696">
        <w:rPr>
          <w:rFonts w:asciiTheme="majorHAnsi" w:hAnsiTheme="majorHAnsi" w:cs="Times New Roman"/>
          <w:b/>
          <w:sz w:val="24"/>
          <w:szCs w:val="24"/>
        </w:rPr>
        <w:t>Arquitectura General</w:t>
      </w:r>
    </w:p>
    <w:p w:rsidR="00CD5799" w:rsidRPr="00A64696" w:rsidRDefault="00CD5799" w:rsidP="00CD5799">
      <w:pPr>
        <w:pStyle w:val="Prrafodelista"/>
        <w:numPr>
          <w:ilvl w:val="0"/>
          <w:numId w:val="19"/>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El sistema deberá funcionar como un intermediario entre los distintos sistemas del MUVH (sistemas finales) y el repositorio de archivos (file server).</w:t>
      </w:r>
    </w:p>
    <w:p w:rsidR="00CD5799" w:rsidRPr="00A64696" w:rsidRDefault="00CD5799" w:rsidP="00CD5799">
      <w:pPr>
        <w:pStyle w:val="Prrafodelista"/>
        <w:numPr>
          <w:ilvl w:val="0"/>
          <w:numId w:val="19"/>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Brindará al MUVH una plataforma de administración de documentos (archivos), de tipo API-</w:t>
      </w:r>
      <w:proofErr w:type="spellStart"/>
      <w:r w:rsidRPr="00A64696">
        <w:rPr>
          <w:rFonts w:asciiTheme="majorHAnsi" w:hAnsiTheme="majorHAnsi" w:cs="Times New Roman"/>
          <w:sz w:val="24"/>
          <w:szCs w:val="24"/>
        </w:rPr>
        <w:t>first</w:t>
      </w:r>
      <w:proofErr w:type="spellEnd"/>
      <w:r w:rsidRPr="00A64696">
        <w:rPr>
          <w:rFonts w:asciiTheme="majorHAnsi" w:hAnsiTheme="majorHAnsi" w:cs="Times New Roman"/>
          <w:sz w:val="24"/>
          <w:szCs w:val="24"/>
        </w:rPr>
        <w:t xml:space="preserve"> </w:t>
      </w:r>
      <w:proofErr w:type="spellStart"/>
      <w:r w:rsidRPr="00A64696">
        <w:rPr>
          <w:rFonts w:asciiTheme="majorHAnsi" w:hAnsiTheme="majorHAnsi" w:cs="Times New Roman"/>
          <w:sz w:val="24"/>
          <w:szCs w:val="24"/>
        </w:rPr>
        <w:t>headless</w:t>
      </w:r>
      <w:proofErr w:type="spellEnd"/>
      <w:r w:rsidRPr="00A64696">
        <w:rPr>
          <w:rFonts w:asciiTheme="majorHAnsi" w:hAnsiTheme="majorHAnsi" w:cs="Times New Roman"/>
          <w:sz w:val="24"/>
          <w:szCs w:val="24"/>
        </w:rPr>
        <w:t xml:space="preserve"> </w:t>
      </w:r>
      <w:proofErr w:type="spellStart"/>
      <w:r w:rsidRPr="00A64696">
        <w:rPr>
          <w:rFonts w:asciiTheme="majorHAnsi" w:hAnsiTheme="majorHAnsi" w:cs="Times New Roman"/>
          <w:sz w:val="24"/>
          <w:szCs w:val="24"/>
        </w:rPr>
        <w:t>solution</w:t>
      </w:r>
      <w:proofErr w:type="spellEnd"/>
      <w:r w:rsidRPr="00A64696">
        <w:rPr>
          <w:rFonts w:asciiTheme="majorHAnsi" w:hAnsiTheme="majorHAnsi" w:cs="Times New Roman"/>
          <w:sz w:val="24"/>
          <w:szCs w:val="24"/>
        </w:rPr>
        <w:t xml:space="preserve">, con una </w:t>
      </w:r>
      <w:r w:rsidRPr="00A64696">
        <w:rPr>
          <w:rFonts w:asciiTheme="majorHAnsi" w:hAnsiTheme="majorHAnsi" w:cs="Times New Roman"/>
          <w:b/>
          <w:sz w:val="24"/>
          <w:szCs w:val="24"/>
        </w:rPr>
        <w:t>GUI</w:t>
      </w:r>
      <w:r w:rsidRPr="00A64696">
        <w:rPr>
          <w:rFonts w:asciiTheme="majorHAnsi" w:hAnsiTheme="majorHAnsi" w:cs="Times New Roman"/>
          <w:sz w:val="24"/>
          <w:szCs w:val="24"/>
        </w:rPr>
        <w:t xml:space="preserve"> de administración. Mediante el </w:t>
      </w:r>
      <w:r w:rsidRPr="00A64696">
        <w:rPr>
          <w:rFonts w:asciiTheme="majorHAnsi" w:hAnsiTheme="majorHAnsi" w:cs="Times New Roman"/>
          <w:color w:val="000000" w:themeColor="text1"/>
          <w:sz w:val="24"/>
          <w:szCs w:val="24"/>
        </w:rPr>
        <w:t>API-</w:t>
      </w:r>
      <w:proofErr w:type="spellStart"/>
      <w:r w:rsidRPr="00A64696">
        <w:rPr>
          <w:rFonts w:asciiTheme="majorHAnsi" w:hAnsiTheme="majorHAnsi" w:cs="Times New Roman"/>
          <w:color w:val="000000" w:themeColor="text1"/>
          <w:sz w:val="24"/>
          <w:szCs w:val="24"/>
        </w:rPr>
        <w:t>first</w:t>
      </w:r>
      <w:proofErr w:type="spellEnd"/>
      <w:r w:rsidRPr="00A64696">
        <w:rPr>
          <w:rFonts w:asciiTheme="majorHAnsi" w:hAnsiTheme="majorHAnsi" w:cs="Times New Roman"/>
          <w:color w:val="000000" w:themeColor="text1"/>
          <w:sz w:val="24"/>
          <w:szCs w:val="24"/>
        </w:rPr>
        <w:t xml:space="preserve"> </w:t>
      </w:r>
      <w:proofErr w:type="spellStart"/>
      <w:r w:rsidRPr="00A64696">
        <w:rPr>
          <w:rFonts w:asciiTheme="majorHAnsi" w:hAnsiTheme="majorHAnsi" w:cs="Times New Roman"/>
          <w:color w:val="000000" w:themeColor="text1"/>
          <w:sz w:val="24"/>
          <w:szCs w:val="24"/>
        </w:rPr>
        <w:t>headless</w:t>
      </w:r>
      <w:proofErr w:type="spellEnd"/>
      <w:r w:rsidRPr="00A64696">
        <w:rPr>
          <w:rFonts w:asciiTheme="majorHAnsi" w:hAnsiTheme="majorHAnsi" w:cs="Times New Roman"/>
          <w:color w:val="000000" w:themeColor="text1"/>
          <w:sz w:val="24"/>
          <w:szCs w:val="24"/>
        </w:rPr>
        <w:t xml:space="preserve"> </w:t>
      </w:r>
      <w:proofErr w:type="spellStart"/>
      <w:r w:rsidRPr="00A64696">
        <w:rPr>
          <w:rFonts w:asciiTheme="majorHAnsi" w:hAnsiTheme="majorHAnsi" w:cs="Times New Roman"/>
          <w:color w:val="000000" w:themeColor="text1"/>
          <w:sz w:val="24"/>
          <w:szCs w:val="24"/>
        </w:rPr>
        <w:t>solution</w:t>
      </w:r>
      <w:proofErr w:type="spellEnd"/>
      <w:r w:rsidRPr="00A64696">
        <w:rPr>
          <w:rFonts w:asciiTheme="majorHAnsi" w:hAnsiTheme="majorHAnsi" w:cs="Times New Roman"/>
          <w:color w:val="000000" w:themeColor="text1"/>
          <w:sz w:val="24"/>
          <w:szCs w:val="24"/>
        </w:rPr>
        <w:t>: se homogeniza el acceso y centraliza y administra los archivos.</w:t>
      </w:r>
    </w:p>
    <w:p w:rsidR="00CD5799" w:rsidRPr="00A64696" w:rsidRDefault="00CD5799" w:rsidP="00CD5799">
      <w:pPr>
        <w:pStyle w:val="Prrafodelista"/>
        <w:numPr>
          <w:ilvl w:val="0"/>
          <w:numId w:val="19"/>
        </w:numPr>
        <w:jc w:val="both"/>
        <w:rPr>
          <w:rFonts w:asciiTheme="majorHAnsi" w:hAnsiTheme="majorHAnsi" w:cs="Times New Roman"/>
          <w:b/>
          <w:color w:val="000000" w:themeColor="text1"/>
          <w:sz w:val="24"/>
          <w:szCs w:val="24"/>
          <w:shd w:val="clear" w:color="auto" w:fill="FFFF00"/>
        </w:rPr>
      </w:pPr>
      <w:r w:rsidRPr="00A64696">
        <w:rPr>
          <w:rFonts w:asciiTheme="majorHAnsi" w:hAnsiTheme="majorHAnsi" w:cs="Times New Roman"/>
          <w:sz w:val="24"/>
          <w:szCs w:val="24"/>
        </w:rPr>
        <w:t xml:space="preserve">El software debe estar construido sobre tecnología como lenguaje PHP </w:t>
      </w:r>
      <w:proofErr w:type="spellStart"/>
      <w:r w:rsidRPr="00A64696">
        <w:rPr>
          <w:rFonts w:asciiTheme="majorHAnsi" w:hAnsiTheme="majorHAnsi" w:cs="Times New Roman"/>
          <w:sz w:val="24"/>
          <w:szCs w:val="24"/>
        </w:rPr>
        <w:t>ó</w:t>
      </w:r>
      <w:proofErr w:type="spellEnd"/>
      <w:r w:rsidRPr="00A64696">
        <w:rPr>
          <w:rFonts w:asciiTheme="majorHAnsi" w:hAnsiTheme="majorHAnsi" w:cs="Times New Roman"/>
          <w:sz w:val="24"/>
          <w:szCs w:val="24"/>
        </w:rPr>
        <w:t xml:space="preserve"> Python, el Framework queda a elección del proveedor.</w:t>
      </w:r>
    </w:p>
    <w:p w:rsidR="00CD5799" w:rsidRPr="00A64696" w:rsidRDefault="00CD5799" w:rsidP="00CD5799">
      <w:pPr>
        <w:pStyle w:val="Prrafodelista"/>
        <w:numPr>
          <w:ilvl w:val="0"/>
          <w:numId w:val="19"/>
        </w:numPr>
        <w:jc w:val="both"/>
        <w:rPr>
          <w:rFonts w:asciiTheme="majorHAnsi" w:hAnsiTheme="majorHAnsi" w:cs="Times New Roman"/>
          <w:b/>
          <w:color w:val="000000" w:themeColor="text1"/>
          <w:sz w:val="24"/>
          <w:szCs w:val="24"/>
          <w:shd w:val="clear" w:color="auto" w:fill="FFFF00"/>
        </w:rPr>
      </w:pPr>
      <w:r w:rsidRPr="00A64696">
        <w:rPr>
          <w:rFonts w:asciiTheme="majorHAnsi" w:hAnsiTheme="majorHAnsi" w:cs="Times New Roman"/>
          <w:sz w:val="24"/>
          <w:szCs w:val="24"/>
        </w:rPr>
        <w:t xml:space="preserve">El motor de Base de Datos de datos a ser utilizada será PostgreSQL en su versión 10 </w:t>
      </w:r>
      <w:r>
        <w:rPr>
          <w:rFonts w:asciiTheme="majorHAnsi" w:hAnsiTheme="majorHAnsi" w:cs="Times New Roman"/>
          <w:sz w:val="24"/>
          <w:szCs w:val="24"/>
        </w:rPr>
        <w:t>o</w:t>
      </w:r>
      <w:r w:rsidRPr="00A64696">
        <w:rPr>
          <w:rFonts w:asciiTheme="majorHAnsi" w:hAnsiTheme="majorHAnsi" w:cs="Times New Roman"/>
          <w:sz w:val="24"/>
          <w:szCs w:val="24"/>
        </w:rPr>
        <w:t xml:space="preserve"> superior</w:t>
      </w:r>
      <w:bookmarkStart w:id="4" w:name="_xzyetret1ep6" w:colFirst="0" w:colLast="0"/>
      <w:bookmarkEnd w:id="4"/>
      <w:r w:rsidRPr="00A64696">
        <w:rPr>
          <w:rFonts w:asciiTheme="majorHAnsi" w:hAnsiTheme="majorHAnsi" w:cs="Times New Roman"/>
          <w:sz w:val="24"/>
          <w:szCs w:val="24"/>
        </w:rPr>
        <w:t>.</w:t>
      </w:r>
    </w:p>
    <w:p w:rsidR="00CD5799" w:rsidRPr="00A64696" w:rsidRDefault="00CD5799" w:rsidP="00CD5799">
      <w:pPr>
        <w:jc w:val="both"/>
        <w:rPr>
          <w:rFonts w:asciiTheme="majorHAnsi" w:hAnsiTheme="majorHAnsi" w:cs="Times New Roman"/>
          <w:b/>
          <w:color w:val="000000" w:themeColor="text1"/>
          <w:sz w:val="24"/>
          <w:szCs w:val="24"/>
          <w:shd w:val="clear" w:color="auto" w:fill="FFFF00"/>
        </w:rPr>
      </w:pPr>
    </w:p>
    <w:p w:rsidR="00CD5799" w:rsidRPr="00A64696" w:rsidRDefault="00CD5799" w:rsidP="00CD5799">
      <w:pPr>
        <w:jc w:val="both"/>
        <w:rPr>
          <w:rFonts w:asciiTheme="majorHAnsi" w:hAnsiTheme="majorHAnsi" w:cs="Times New Roman"/>
          <w:sz w:val="24"/>
          <w:szCs w:val="24"/>
        </w:rPr>
      </w:pPr>
      <w:r w:rsidRPr="00A64696">
        <w:rPr>
          <w:rFonts w:asciiTheme="majorHAnsi" w:hAnsiTheme="majorHAnsi" w:cs="Times New Roman"/>
          <w:b/>
          <w:sz w:val="24"/>
          <w:szCs w:val="24"/>
        </w:rPr>
        <w:t>Requisitos de la arquitectura</w:t>
      </w:r>
    </w:p>
    <w:p w:rsidR="00CD5799" w:rsidRPr="00A64696" w:rsidRDefault="00CD5799" w:rsidP="00CD5799">
      <w:pPr>
        <w:pStyle w:val="Prrafodelista"/>
        <w:numPr>
          <w:ilvl w:val="0"/>
          <w:numId w:val="18"/>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La aplicación debe levantar diferentes instancias de los contenedores a fin de lograr un balanceo de carga, se debe tomar en cuenta que el servidor de archivos se encontrará replicado a futuro.</w:t>
      </w:r>
    </w:p>
    <w:p w:rsidR="00CD5799" w:rsidRPr="00A64696" w:rsidRDefault="00CD5799" w:rsidP="00CD5799">
      <w:pPr>
        <w:pStyle w:val="Prrafodelista"/>
        <w:numPr>
          <w:ilvl w:val="0"/>
          <w:numId w:val="18"/>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El API y la GUI deben permitir el </w:t>
      </w:r>
      <w:r w:rsidRPr="00A64696">
        <w:rPr>
          <w:rFonts w:asciiTheme="majorHAnsi" w:hAnsiTheme="majorHAnsi" w:cs="Times New Roman"/>
          <w:b/>
          <w:sz w:val="24"/>
          <w:szCs w:val="24"/>
        </w:rPr>
        <w:t>balanceo de carga</w:t>
      </w:r>
      <w:r w:rsidRPr="00A64696">
        <w:rPr>
          <w:rFonts w:asciiTheme="majorHAnsi" w:hAnsiTheme="majorHAnsi" w:cs="Times New Roman"/>
          <w:sz w:val="24"/>
          <w:szCs w:val="24"/>
        </w:rPr>
        <w:t xml:space="preserve">:  tipo </w:t>
      </w:r>
      <w:proofErr w:type="spellStart"/>
      <w:r w:rsidRPr="00A64696">
        <w:rPr>
          <w:rFonts w:asciiTheme="majorHAnsi" w:hAnsiTheme="majorHAnsi" w:cs="Times New Roman"/>
          <w:sz w:val="24"/>
          <w:szCs w:val="24"/>
        </w:rPr>
        <w:t>stateless</w:t>
      </w:r>
      <w:proofErr w:type="spellEnd"/>
      <w:r w:rsidRPr="00A64696">
        <w:rPr>
          <w:rFonts w:asciiTheme="majorHAnsi" w:hAnsiTheme="majorHAnsi" w:cs="Times New Roman"/>
          <w:sz w:val="24"/>
          <w:szCs w:val="24"/>
        </w:rPr>
        <w:t xml:space="preserve"> o caché distribuida.</w:t>
      </w:r>
    </w:p>
    <w:p w:rsidR="00CD5799" w:rsidRPr="00A64696" w:rsidRDefault="00CD5799" w:rsidP="00CD5799">
      <w:pPr>
        <w:spacing w:line="331" w:lineRule="auto"/>
        <w:ind w:left="360" w:firstLine="360"/>
        <w:jc w:val="both"/>
        <w:rPr>
          <w:rFonts w:asciiTheme="majorHAnsi" w:hAnsiTheme="majorHAnsi" w:cs="Times New Roman"/>
          <w:b/>
          <w:sz w:val="24"/>
          <w:szCs w:val="24"/>
        </w:rPr>
      </w:pPr>
      <w:r w:rsidRPr="00A64696">
        <w:rPr>
          <w:rFonts w:asciiTheme="majorHAnsi" w:hAnsiTheme="majorHAnsi" w:cs="Times New Roman"/>
          <w:b/>
          <w:sz w:val="24"/>
          <w:szCs w:val="24"/>
        </w:rPr>
        <w:t>para el escalamiento horizontal se solicita balanceo de carga</w:t>
      </w:r>
    </w:p>
    <w:p w:rsidR="00CD5799" w:rsidRPr="00A64696" w:rsidRDefault="00CD5799" w:rsidP="00CD5799">
      <w:pPr>
        <w:rPr>
          <w:rFonts w:asciiTheme="majorHAnsi" w:hAnsiTheme="majorHAnsi" w:cs="Times New Roman"/>
          <w:b/>
          <w:sz w:val="24"/>
          <w:szCs w:val="24"/>
        </w:rPr>
      </w:pPr>
    </w:p>
    <w:p w:rsidR="00CD5799" w:rsidRPr="00A64696" w:rsidRDefault="00CD5799" w:rsidP="00CD5799">
      <w:pPr>
        <w:rPr>
          <w:rFonts w:asciiTheme="majorHAnsi" w:hAnsiTheme="majorHAnsi" w:cs="Times New Roman"/>
          <w:b/>
          <w:sz w:val="24"/>
          <w:szCs w:val="24"/>
        </w:rPr>
      </w:pPr>
      <w:r w:rsidRPr="00A64696">
        <w:rPr>
          <w:rFonts w:asciiTheme="majorHAnsi" w:hAnsiTheme="majorHAnsi" w:cs="Times New Roman"/>
          <w:b/>
          <w:sz w:val="24"/>
          <w:szCs w:val="24"/>
        </w:rPr>
        <w:t>Auditoría</w:t>
      </w:r>
    </w:p>
    <w:p w:rsidR="00CD5799" w:rsidRPr="00A64696" w:rsidRDefault="00CD5799" w:rsidP="00CD5799">
      <w:pPr>
        <w:pStyle w:val="Prrafodelista"/>
        <w:numPr>
          <w:ilvl w:val="0"/>
          <w:numId w:val="20"/>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lastRenderedPageBreak/>
        <w:t>Se espera también que las interacciones realizadas mediante la GUI y el API con los documentos sean auditadas, previendo casos como por ejemplo inserción de archivos, cambios de estado, descargas, etc. Esta auditoría debe poder ser consultada desde la GUI.</w:t>
      </w:r>
    </w:p>
    <w:p w:rsidR="00CD5799" w:rsidRPr="00A64696" w:rsidRDefault="00CD5799" w:rsidP="00CD5799">
      <w:pPr>
        <w:pStyle w:val="Prrafodelista"/>
        <w:numPr>
          <w:ilvl w:val="0"/>
          <w:numId w:val="20"/>
        </w:numPr>
        <w:spacing w:line="331" w:lineRule="auto"/>
        <w:jc w:val="both"/>
        <w:rPr>
          <w:rFonts w:asciiTheme="majorHAnsi" w:hAnsiTheme="majorHAnsi" w:cs="Times New Roman"/>
          <w:sz w:val="24"/>
          <w:szCs w:val="24"/>
        </w:rPr>
      </w:pPr>
      <w:r w:rsidRPr="00A64696">
        <w:rPr>
          <w:rFonts w:asciiTheme="majorHAnsi" w:hAnsiTheme="majorHAnsi" w:cs="Times New Roman"/>
          <w:sz w:val="24"/>
          <w:szCs w:val="24"/>
        </w:rPr>
        <w:t>Por cada archivo cargado se deberá mantener un hash como código verificador para asegurar que los contenidos no hayan sido modificados.</w:t>
      </w:r>
    </w:p>
    <w:p w:rsidR="00CD5799" w:rsidRPr="00A64696" w:rsidRDefault="00CD5799" w:rsidP="00CD5799">
      <w:pPr>
        <w:pStyle w:val="Prrafodelista"/>
        <w:spacing w:line="331" w:lineRule="auto"/>
        <w:ind w:left="1440"/>
        <w:rPr>
          <w:rFonts w:asciiTheme="majorHAnsi" w:hAnsiTheme="majorHAnsi" w:cs="Times New Roman"/>
          <w:sz w:val="24"/>
          <w:szCs w:val="24"/>
        </w:rPr>
      </w:pPr>
      <w:r w:rsidRPr="00A64696">
        <w:rPr>
          <w:rFonts w:asciiTheme="majorHAnsi" w:hAnsiTheme="majorHAnsi" w:cs="Times New Roman"/>
          <w:sz w:val="24"/>
          <w:szCs w:val="24"/>
        </w:rPr>
        <w:t>La auditoría debe contemplar</w:t>
      </w:r>
    </w:p>
    <w:p w:rsidR="00CD5799" w:rsidRPr="00A64696" w:rsidRDefault="00CD5799" w:rsidP="00CD5799">
      <w:pPr>
        <w:pStyle w:val="Prrafodelista"/>
        <w:numPr>
          <w:ilvl w:val="0"/>
          <w:numId w:val="10"/>
        </w:numPr>
        <w:spacing w:line="331" w:lineRule="auto"/>
        <w:ind w:left="1440"/>
        <w:jc w:val="both"/>
        <w:rPr>
          <w:rFonts w:asciiTheme="majorHAnsi" w:hAnsiTheme="majorHAnsi" w:cs="Times New Roman"/>
          <w:sz w:val="24"/>
          <w:szCs w:val="24"/>
        </w:rPr>
      </w:pPr>
      <w:r w:rsidRPr="00A64696">
        <w:rPr>
          <w:rFonts w:asciiTheme="majorHAnsi" w:hAnsiTheme="majorHAnsi" w:cs="Times New Roman"/>
          <w:b/>
          <w:sz w:val="24"/>
          <w:szCs w:val="24"/>
        </w:rPr>
        <w:t xml:space="preserve">Identificador único por operación: </w:t>
      </w:r>
      <w:r w:rsidRPr="00A64696">
        <w:rPr>
          <w:rFonts w:asciiTheme="majorHAnsi" w:hAnsiTheme="majorHAnsi" w:cs="Times New Roman"/>
          <w:sz w:val="24"/>
          <w:szCs w:val="24"/>
        </w:rPr>
        <w:t>En caso de operaciones de múltiples pasos, esto permitirá seguir el hilo de todas las actividades relacionadas</w:t>
      </w:r>
    </w:p>
    <w:p w:rsidR="00CD5799" w:rsidRPr="00A64696" w:rsidRDefault="00CD5799" w:rsidP="00CD5799">
      <w:pPr>
        <w:numPr>
          <w:ilvl w:val="0"/>
          <w:numId w:val="10"/>
        </w:numPr>
        <w:ind w:left="1440"/>
        <w:jc w:val="both"/>
        <w:rPr>
          <w:rFonts w:asciiTheme="majorHAnsi" w:hAnsiTheme="majorHAnsi" w:cs="Times New Roman"/>
          <w:sz w:val="24"/>
          <w:szCs w:val="24"/>
        </w:rPr>
      </w:pPr>
      <w:r w:rsidRPr="00A64696">
        <w:rPr>
          <w:rFonts w:asciiTheme="majorHAnsi" w:hAnsiTheme="majorHAnsi" w:cs="Times New Roman"/>
          <w:b/>
          <w:sz w:val="24"/>
          <w:szCs w:val="24"/>
        </w:rPr>
        <w:t xml:space="preserve">Cuando: </w:t>
      </w:r>
      <w:proofErr w:type="spellStart"/>
      <w:r w:rsidRPr="00A64696">
        <w:rPr>
          <w:rFonts w:asciiTheme="majorHAnsi" w:hAnsiTheme="majorHAnsi" w:cs="Times New Roman"/>
          <w:b/>
          <w:sz w:val="24"/>
          <w:szCs w:val="24"/>
        </w:rPr>
        <w:t>timestamp</w:t>
      </w:r>
      <w:proofErr w:type="spellEnd"/>
    </w:p>
    <w:p w:rsidR="00CD5799" w:rsidRPr="00A64696" w:rsidRDefault="00CD5799" w:rsidP="00CD5799">
      <w:pPr>
        <w:numPr>
          <w:ilvl w:val="0"/>
          <w:numId w:val="10"/>
        </w:numPr>
        <w:ind w:left="1440"/>
        <w:jc w:val="both"/>
        <w:rPr>
          <w:rFonts w:asciiTheme="majorHAnsi" w:hAnsiTheme="majorHAnsi" w:cs="Times New Roman"/>
          <w:sz w:val="24"/>
          <w:szCs w:val="24"/>
        </w:rPr>
      </w:pPr>
      <w:r w:rsidRPr="00A64696">
        <w:rPr>
          <w:rFonts w:asciiTheme="majorHAnsi" w:hAnsiTheme="majorHAnsi" w:cs="Times New Roman"/>
          <w:b/>
          <w:sz w:val="24"/>
          <w:szCs w:val="24"/>
        </w:rPr>
        <w:t xml:space="preserve">Qué: </w:t>
      </w:r>
      <w:r w:rsidRPr="00A64696">
        <w:rPr>
          <w:rFonts w:asciiTheme="majorHAnsi" w:hAnsiTheme="majorHAnsi" w:cs="Times New Roman"/>
          <w:sz w:val="24"/>
          <w:szCs w:val="24"/>
        </w:rPr>
        <w:t xml:space="preserve">la operación realizada. Si es una operación de múltiples operandos (ej. Copiar o mover), esta puede ser una lista </w:t>
      </w:r>
    </w:p>
    <w:p w:rsidR="00CD5799" w:rsidRPr="00A64696" w:rsidRDefault="00CD5799" w:rsidP="00CD5799">
      <w:pPr>
        <w:numPr>
          <w:ilvl w:val="0"/>
          <w:numId w:val="10"/>
        </w:numPr>
        <w:ind w:left="1440"/>
        <w:jc w:val="both"/>
        <w:rPr>
          <w:rFonts w:asciiTheme="majorHAnsi" w:hAnsiTheme="majorHAnsi" w:cs="Times New Roman"/>
          <w:sz w:val="24"/>
          <w:szCs w:val="24"/>
        </w:rPr>
      </w:pPr>
      <w:r w:rsidRPr="00A64696">
        <w:rPr>
          <w:rFonts w:asciiTheme="majorHAnsi" w:hAnsiTheme="majorHAnsi" w:cs="Times New Roman"/>
          <w:b/>
          <w:sz w:val="24"/>
          <w:szCs w:val="24"/>
        </w:rPr>
        <w:t xml:space="preserve">Quién: </w:t>
      </w:r>
      <w:r w:rsidRPr="00A64696">
        <w:rPr>
          <w:rFonts w:asciiTheme="majorHAnsi" w:hAnsiTheme="majorHAnsi" w:cs="Times New Roman"/>
          <w:sz w:val="24"/>
          <w:szCs w:val="24"/>
        </w:rPr>
        <w:t xml:space="preserve"> el usuario, sus roles al momento de la invocación</w:t>
      </w:r>
    </w:p>
    <w:p w:rsidR="00CD5799" w:rsidRPr="00A64696" w:rsidRDefault="00CD5799" w:rsidP="00CD5799">
      <w:pPr>
        <w:numPr>
          <w:ilvl w:val="0"/>
          <w:numId w:val="10"/>
        </w:numPr>
        <w:ind w:left="1440"/>
        <w:jc w:val="both"/>
        <w:rPr>
          <w:rFonts w:asciiTheme="majorHAnsi" w:hAnsiTheme="majorHAnsi" w:cs="Times New Roman"/>
          <w:sz w:val="24"/>
          <w:szCs w:val="24"/>
        </w:rPr>
      </w:pPr>
      <w:r w:rsidRPr="00A64696">
        <w:rPr>
          <w:rFonts w:asciiTheme="majorHAnsi" w:hAnsiTheme="majorHAnsi" w:cs="Times New Roman"/>
          <w:b/>
          <w:sz w:val="24"/>
          <w:szCs w:val="24"/>
        </w:rPr>
        <w:t>Contexto:</w:t>
      </w:r>
      <w:r w:rsidRPr="00A64696">
        <w:rPr>
          <w:rFonts w:asciiTheme="majorHAnsi" w:hAnsiTheme="majorHAnsi" w:cs="Times New Roman"/>
          <w:sz w:val="24"/>
          <w:szCs w:val="24"/>
        </w:rPr>
        <w:t xml:space="preserve"> la aplicación o usuario que está accediendo</w:t>
      </w:r>
    </w:p>
    <w:p w:rsidR="00CD5799" w:rsidRPr="00A64696" w:rsidRDefault="00CD5799" w:rsidP="00CD5799">
      <w:pPr>
        <w:numPr>
          <w:ilvl w:val="0"/>
          <w:numId w:val="10"/>
        </w:numPr>
        <w:ind w:left="1440"/>
        <w:jc w:val="both"/>
        <w:rPr>
          <w:rFonts w:asciiTheme="majorHAnsi" w:hAnsiTheme="majorHAnsi" w:cs="Times New Roman"/>
          <w:sz w:val="24"/>
          <w:szCs w:val="24"/>
        </w:rPr>
      </w:pPr>
      <w:r w:rsidRPr="00A64696">
        <w:rPr>
          <w:rFonts w:asciiTheme="majorHAnsi" w:hAnsiTheme="majorHAnsi" w:cs="Times New Roman"/>
          <w:sz w:val="24"/>
          <w:szCs w:val="24"/>
        </w:rPr>
        <w:t xml:space="preserve">La trazabilidad se debe poder seguir sobre todas las operaciones que afecten a los archivos. </w:t>
      </w:r>
    </w:p>
    <w:p w:rsidR="00CD5799" w:rsidRPr="00A64696" w:rsidRDefault="00CD5799" w:rsidP="00CD5799">
      <w:pPr>
        <w:numPr>
          <w:ilvl w:val="1"/>
          <w:numId w:val="10"/>
        </w:numPr>
        <w:ind w:left="2160"/>
        <w:jc w:val="both"/>
        <w:rPr>
          <w:rFonts w:asciiTheme="majorHAnsi" w:hAnsiTheme="majorHAnsi" w:cs="Times New Roman"/>
          <w:sz w:val="24"/>
          <w:szCs w:val="24"/>
        </w:rPr>
      </w:pPr>
      <w:r w:rsidRPr="00A64696">
        <w:rPr>
          <w:rFonts w:asciiTheme="majorHAnsi" w:hAnsiTheme="majorHAnsi" w:cs="Times New Roman"/>
          <w:sz w:val="24"/>
          <w:szCs w:val="24"/>
        </w:rPr>
        <w:t>Creación</w:t>
      </w:r>
    </w:p>
    <w:p w:rsidR="00CD5799" w:rsidRPr="00A64696" w:rsidRDefault="00CD5799" w:rsidP="00CD5799">
      <w:pPr>
        <w:numPr>
          <w:ilvl w:val="1"/>
          <w:numId w:val="10"/>
        </w:numPr>
        <w:ind w:left="2160"/>
        <w:jc w:val="both"/>
        <w:rPr>
          <w:rFonts w:asciiTheme="majorHAnsi" w:hAnsiTheme="majorHAnsi" w:cs="Times New Roman"/>
          <w:sz w:val="24"/>
          <w:szCs w:val="24"/>
        </w:rPr>
      </w:pPr>
      <w:r w:rsidRPr="00A64696">
        <w:rPr>
          <w:rFonts w:asciiTheme="majorHAnsi" w:hAnsiTheme="majorHAnsi" w:cs="Times New Roman"/>
          <w:sz w:val="24"/>
          <w:szCs w:val="24"/>
        </w:rPr>
        <w:t>Lectura</w:t>
      </w:r>
    </w:p>
    <w:p w:rsidR="00CD5799" w:rsidRPr="00A64696" w:rsidRDefault="00CD5799" w:rsidP="00CD5799">
      <w:pPr>
        <w:numPr>
          <w:ilvl w:val="1"/>
          <w:numId w:val="10"/>
        </w:numPr>
        <w:ind w:left="2160"/>
        <w:jc w:val="both"/>
        <w:rPr>
          <w:rFonts w:asciiTheme="majorHAnsi" w:hAnsiTheme="majorHAnsi" w:cs="Times New Roman"/>
          <w:sz w:val="24"/>
          <w:szCs w:val="24"/>
        </w:rPr>
      </w:pPr>
      <w:r w:rsidRPr="00A64696">
        <w:rPr>
          <w:rFonts w:asciiTheme="majorHAnsi" w:hAnsiTheme="majorHAnsi" w:cs="Times New Roman"/>
          <w:sz w:val="24"/>
          <w:szCs w:val="24"/>
        </w:rPr>
        <w:t>Modificación</w:t>
      </w:r>
    </w:p>
    <w:p w:rsidR="00CD5799" w:rsidRPr="00A64696" w:rsidRDefault="00CD5799" w:rsidP="00CD5799">
      <w:pPr>
        <w:numPr>
          <w:ilvl w:val="1"/>
          <w:numId w:val="10"/>
        </w:numPr>
        <w:ind w:left="2160"/>
        <w:jc w:val="both"/>
        <w:rPr>
          <w:rFonts w:asciiTheme="majorHAnsi" w:hAnsiTheme="majorHAnsi" w:cs="Times New Roman"/>
          <w:sz w:val="24"/>
          <w:szCs w:val="24"/>
        </w:rPr>
      </w:pPr>
      <w:r w:rsidRPr="00A64696">
        <w:rPr>
          <w:rFonts w:asciiTheme="majorHAnsi" w:hAnsiTheme="majorHAnsi" w:cs="Times New Roman"/>
          <w:sz w:val="24"/>
          <w:szCs w:val="24"/>
        </w:rPr>
        <w:t>Eliminació</w:t>
      </w:r>
      <w:bookmarkStart w:id="5" w:name="_s5bfec53hl2" w:colFirst="0" w:colLast="0"/>
      <w:bookmarkEnd w:id="5"/>
      <w:r w:rsidRPr="00A64696">
        <w:rPr>
          <w:rFonts w:asciiTheme="majorHAnsi" w:hAnsiTheme="majorHAnsi" w:cs="Times New Roman"/>
          <w:sz w:val="24"/>
          <w:szCs w:val="24"/>
        </w:rPr>
        <w:t>n</w:t>
      </w:r>
      <w:bookmarkStart w:id="6" w:name="_1e1xbhv69etb" w:colFirst="0" w:colLast="0"/>
      <w:bookmarkStart w:id="7" w:name="_rlwvvjhmt7iv" w:colFirst="0" w:colLast="0"/>
      <w:bookmarkEnd w:id="6"/>
      <w:bookmarkEnd w:id="7"/>
    </w:p>
    <w:p w:rsidR="00CD5799" w:rsidRPr="00A64696" w:rsidRDefault="00CD5799" w:rsidP="00CD5799">
      <w:pPr>
        <w:spacing w:line="331" w:lineRule="auto"/>
        <w:jc w:val="both"/>
        <w:rPr>
          <w:rFonts w:asciiTheme="majorHAnsi" w:hAnsiTheme="majorHAnsi" w:cs="Times New Roman"/>
          <w:b/>
          <w:sz w:val="24"/>
          <w:szCs w:val="24"/>
        </w:rPr>
      </w:pPr>
    </w:p>
    <w:p w:rsidR="00CD5799" w:rsidRPr="00A64696" w:rsidRDefault="00CD5799" w:rsidP="00CD5799">
      <w:pPr>
        <w:spacing w:line="331" w:lineRule="auto"/>
        <w:jc w:val="both"/>
        <w:rPr>
          <w:rFonts w:asciiTheme="majorHAnsi" w:hAnsiTheme="majorHAnsi" w:cs="Times New Roman"/>
          <w:sz w:val="24"/>
          <w:szCs w:val="24"/>
        </w:rPr>
      </w:pPr>
      <w:r w:rsidRPr="00A64696">
        <w:rPr>
          <w:rFonts w:asciiTheme="majorHAnsi" w:hAnsiTheme="majorHAnsi" w:cs="Times New Roman"/>
          <w:b/>
          <w:sz w:val="24"/>
          <w:szCs w:val="24"/>
        </w:rPr>
        <w:t>Infraestructura para el software</w:t>
      </w:r>
    </w:p>
    <w:p w:rsidR="00CD5799" w:rsidRPr="00A64696" w:rsidRDefault="00CD5799" w:rsidP="00CD5799">
      <w:pPr>
        <w:spacing w:before="240" w:after="240" w:line="331" w:lineRule="auto"/>
        <w:jc w:val="both"/>
        <w:rPr>
          <w:rFonts w:asciiTheme="majorHAnsi" w:hAnsiTheme="majorHAnsi" w:cs="Times New Roman"/>
          <w:sz w:val="24"/>
          <w:szCs w:val="24"/>
        </w:rPr>
      </w:pPr>
      <w:r w:rsidRPr="00A64696">
        <w:rPr>
          <w:rFonts w:asciiTheme="majorHAnsi" w:hAnsiTheme="majorHAnsi" w:cs="Times New Roman"/>
          <w:sz w:val="24"/>
          <w:szCs w:val="24"/>
        </w:rPr>
        <w:t>El MUVH cuenta con los servidores en los cuales las aplicaciones serán alojadas, deberá soportar arquitectura HTTP.</w:t>
      </w:r>
    </w:p>
    <w:p w:rsidR="00CD5799" w:rsidRPr="00A64696" w:rsidRDefault="00CD5799" w:rsidP="00CD5799">
      <w:pPr>
        <w:spacing w:before="240" w:after="240" w:line="331" w:lineRule="auto"/>
        <w:jc w:val="both"/>
        <w:rPr>
          <w:rFonts w:asciiTheme="majorHAnsi" w:hAnsiTheme="majorHAnsi" w:cs="Times New Roman"/>
          <w:sz w:val="24"/>
          <w:szCs w:val="24"/>
        </w:rPr>
      </w:pPr>
      <w:r w:rsidRPr="00A64696">
        <w:rPr>
          <w:rFonts w:asciiTheme="majorHAnsi" w:hAnsiTheme="majorHAnsi" w:cs="Times New Roman"/>
          <w:sz w:val="24"/>
          <w:szCs w:val="24"/>
        </w:rPr>
        <w:t>Para aprovechar la infraestructura actual del MUVH, y las licencias y suscripciones de soporte con las que cuenta actualmente, se debe tomar en cuenta que las aplicaciones deberán:</w:t>
      </w:r>
    </w:p>
    <w:p w:rsidR="00CD5799" w:rsidRPr="00A64696" w:rsidRDefault="00CD5799" w:rsidP="00CD5799">
      <w:pPr>
        <w:pStyle w:val="Prrafodelista"/>
        <w:numPr>
          <w:ilvl w:val="0"/>
          <w:numId w:val="21"/>
        </w:numPr>
        <w:spacing w:before="240" w:after="240"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Funcionar con motor de base de datos </w:t>
      </w:r>
      <w:r w:rsidRPr="00A64696">
        <w:rPr>
          <w:rFonts w:asciiTheme="majorHAnsi" w:hAnsiTheme="majorHAnsi" w:cs="Times New Roman"/>
          <w:b/>
          <w:sz w:val="24"/>
          <w:szCs w:val="24"/>
        </w:rPr>
        <w:t>PostgreSQL</w:t>
      </w:r>
    </w:p>
    <w:p w:rsidR="00CD5799" w:rsidRPr="00A64696" w:rsidRDefault="00CD5799" w:rsidP="00CD5799">
      <w:pPr>
        <w:pStyle w:val="Prrafodelista"/>
        <w:numPr>
          <w:ilvl w:val="0"/>
          <w:numId w:val="21"/>
        </w:numPr>
        <w:spacing w:before="240" w:after="240"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Basarse en contenedores </w:t>
      </w:r>
      <w:r w:rsidRPr="00A64696">
        <w:rPr>
          <w:rFonts w:asciiTheme="majorHAnsi" w:hAnsiTheme="majorHAnsi" w:cs="Times New Roman"/>
          <w:b/>
          <w:sz w:val="24"/>
          <w:szCs w:val="24"/>
        </w:rPr>
        <w:t xml:space="preserve">Docker: </w:t>
      </w:r>
      <w:r w:rsidRPr="00A64696">
        <w:rPr>
          <w:rFonts w:asciiTheme="majorHAnsi" w:hAnsiTheme="majorHAnsi" w:cs="Times New Roman"/>
          <w:sz w:val="24"/>
          <w:szCs w:val="24"/>
        </w:rPr>
        <w:t>a fin de poder levantar en cualquier arquitectura la solución</w:t>
      </w:r>
    </w:p>
    <w:p w:rsidR="00CD5799" w:rsidRPr="00A64696" w:rsidRDefault="00CD5799" w:rsidP="00CD5799">
      <w:pPr>
        <w:pStyle w:val="Prrafodelista"/>
        <w:numPr>
          <w:ilvl w:val="0"/>
          <w:numId w:val="21"/>
        </w:numPr>
        <w:spacing w:before="240" w:after="240" w:line="331" w:lineRule="auto"/>
        <w:jc w:val="both"/>
        <w:rPr>
          <w:rFonts w:asciiTheme="majorHAnsi" w:hAnsiTheme="majorHAnsi" w:cs="Times New Roman"/>
          <w:sz w:val="24"/>
          <w:szCs w:val="24"/>
        </w:rPr>
      </w:pPr>
      <w:r w:rsidRPr="00A64696">
        <w:rPr>
          <w:rFonts w:asciiTheme="majorHAnsi" w:hAnsiTheme="majorHAnsi" w:cs="Times New Roman"/>
          <w:sz w:val="24"/>
          <w:szCs w:val="24"/>
        </w:rPr>
        <w:t>Soportar balanceo de carga: a fin de escalar horizontalmente con la solución.</w:t>
      </w:r>
    </w:p>
    <w:p w:rsidR="00CD5799" w:rsidRPr="00A64696" w:rsidRDefault="00CD5799" w:rsidP="00CD5799">
      <w:pPr>
        <w:pStyle w:val="Prrafodelista"/>
        <w:numPr>
          <w:ilvl w:val="0"/>
          <w:numId w:val="21"/>
        </w:numPr>
        <w:spacing w:before="240" w:after="240" w:line="331" w:lineRule="auto"/>
        <w:jc w:val="both"/>
        <w:rPr>
          <w:rFonts w:asciiTheme="majorHAnsi" w:hAnsiTheme="majorHAnsi" w:cs="Times New Roman"/>
          <w:sz w:val="24"/>
          <w:szCs w:val="24"/>
        </w:rPr>
      </w:pPr>
      <w:r w:rsidRPr="00A64696">
        <w:rPr>
          <w:rFonts w:asciiTheme="majorHAnsi" w:hAnsiTheme="majorHAnsi" w:cs="Times New Roman"/>
          <w:sz w:val="24"/>
          <w:szCs w:val="24"/>
        </w:rPr>
        <w:t xml:space="preserve">Interactuar con servicios </w:t>
      </w:r>
      <w:r w:rsidRPr="000A7107">
        <w:rPr>
          <w:rFonts w:asciiTheme="majorHAnsi" w:hAnsiTheme="majorHAnsi" w:cs="Times New Roman"/>
          <w:b/>
          <w:sz w:val="24"/>
          <w:szCs w:val="24"/>
        </w:rPr>
        <w:t>REST</w:t>
      </w:r>
      <w:r w:rsidRPr="00A64696">
        <w:rPr>
          <w:rFonts w:asciiTheme="majorHAnsi" w:hAnsiTheme="majorHAnsi" w:cs="Times New Roman"/>
          <w:sz w:val="24"/>
          <w:szCs w:val="24"/>
        </w:rPr>
        <w:t xml:space="preserve"> (definición estándar)</w:t>
      </w:r>
    </w:p>
    <w:p w:rsidR="00CD5799" w:rsidRPr="00A64696" w:rsidRDefault="00CD5799" w:rsidP="00CD5799">
      <w:pPr>
        <w:spacing w:before="240" w:after="240" w:line="331" w:lineRule="auto"/>
        <w:ind w:firstLine="360"/>
        <w:jc w:val="both"/>
        <w:rPr>
          <w:rFonts w:asciiTheme="majorHAnsi" w:hAnsiTheme="majorHAnsi" w:cs="Times New Roman"/>
          <w:color w:val="202124"/>
          <w:sz w:val="24"/>
          <w:szCs w:val="24"/>
        </w:rPr>
      </w:pPr>
      <w:r w:rsidRPr="00A64696">
        <w:rPr>
          <w:rFonts w:asciiTheme="majorHAnsi" w:hAnsiTheme="majorHAnsi" w:cs="Times New Roman"/>
          <w:color w:val="202124"/>
          <w:sz w:val="24"/>
          <w:szCs w:val="24"/>
        </w:rPr>
        <w:t xml:space="preserve">Actualmente el MUVH cuenta con unos 700 usuarios registrados, de los cuales se han mantenido en actividad constante en los últimos 5 meses un aproximado de 350 usuarios. </w:t>
      </w:r>
      <w:r w:rsidRPr="00A64696">
        <w:rPr>
          <w:rFonts w:asciiTheme="majorHAnsi" w:hAnsiTheme="majorHAnsi" w:cs="Times New Roman"/>
          <w:color w:val="202124"/>
          <w:sz w:val="24"/>
          <w:szCs w:val="24"/>
        </w:rPr>
        <w:lastRenderedPageBreak/>
        <w:t>Considerando la implementación de las nuevas funcionalidades se prevé un aumento en la actividad.</w:t>
      </w:r>
      <w:bookmarkStart w:id="8" w:name="_jreufisnrde1" w:colFirst="0" w:colLast="0"/>
      <w:bookmarkStart w:id="9" w:name="_nv58ggljv31w" w:colFirst="0" w:colLast="0"/>
      <w:bookmarkEnd w:id="8"/>
      <w:bookmarkEnd w:id="9"/>
    </w:p>
    <w:p w:rsidR="00CD5799" w:rsidRPr="00A64696" w:rsidRDefault="00CD5799" w:rsidP="00CD5799">
      <w:pPr>
        <w:spacing w:line="331" w:lineRule="auto"/>
        <w:jc w:val="both"/>
        <w:rPr>
          <w:rFonts w:asciiTheme="majorHAnsi" w:hAnsiTheme="majorHAnsi" w:cs="Times New Roman"/>
          <w:sz w:val="24"/>
          <w:szCs w:val="24"/>
        </w:rPr>
      </w:pPr>
      <w:r w:rsidRPr="00A64696">
        <w:rPr>
          <w:rFonts w:asciiTheme="majorHAnsi" w:hAnsiTheme="majorHAnsi" w:cs="Times New Roman"/>
          <w:b/>
          <w:sz w:val="24"/>
          <w:szCs w:val="24"/>
        </w:rPr>
        <w:t>Seguridad</w:t>
      </w:r>
    </w:p>
    <w:p w:rsidR="00CD5799" w:rsidRPr="00A64696" w:rsidRDefault="00CD5799" w:rsidP="00CD5799">
      <w:p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Los criterios de seguridad que debe cumplir el software son:</w:t>
      </w:r>
    </w:p>
    <w:p w:rsidR="00CD5799" w:rsidRPr="00A64696" w:rsidRDefault="00CD5799" w:rsidP="00CD5799">
      <w:p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En el link siguiente</w:t>
      </w:r>
      <w:hyperlink r:id="rId11">
        <w:r w:rsidRPr="00A64696">
          <w:rPr>
            <w:rFonts w:asciiTheme="majorHAnsi" w:hAnsiTheme="majorHAnsi" w:cs="Times New Roman"/>
            <w:sz w:val="24"/>
            <w:szCs w:val="24"/>
          </w:rPr>
          <w:t xml:space="preserve"> </w:t>
        </w:r>
      </w:hyperlink>
      <w:hyperlink r:id="rId12">
        <w:r w:rsidRPr="00A64696">
          <w:rPr>
            <w:rFonts w:asciiTheme="majorHAnsi" w:hAnsiTheme="majorHAnsi" w:cs="Times New Roman"/>
            <w:sz w:val="24"/>
            <w:szCs w:val="24"/>
            <w:u w:val="single"/>
          </w:rPr>
          <w:t>https://www.cert.gov.py/index.php/download_file/view_inline/1488</w:t>
        </w:r>
      </w:hyperlink>
      <w:r w:rsidRPr="00A64696">
        <w:rPr>
          <w:rFonts w:asciiTheme="majorHAnsi" w:hAnsiTheme="majorHAnsi" w:cs="Times New Roman"/>
          <w:sz w:val="24"/>
          <w:szCs w:val="24"/>
        </w:rPr>
        <w:t xml:space="preserve"> se encuentra la guía. Para más información en:</w:t>
      </w:r>
      <w:hyperlink r:id="rId13">
        <w:r w:rsidRPr="00A64696">
          <w:rPr>
            <w:rFonts w:asciiTheme="majorHAnsi" w:hAnsiTheme="majorHAnsi" w:cs="Times New Roman"/>
            <w:sz w:val="24"/>
            <w:szCs w:val="24"/>
          </w:rPr>
          <w:t xml:space="preserve"> </w:t>
        </w:r>
      </w:hyperlink>
      <w:hyperlink r:id="rId14">
        <w:r w:rsidRPr="00A64696">
          <w:rPr>
            <w:rFonts w:asciiTheme="majorHAnsi" w:hAnsiTheme="majorHAnsi" w:cs="Times New Roman"/>
            <w:sz w:val="24"/>
            <w:szCs w:val="24"/>
            <w:u w:val="single"/>
          </w:rPr>
          <w:t>https://www.cert.gov.py/</w:t>
        </w:r>
      </w:hyperlink>
      <w:bookmarkStart w:id="10" w:name="_tiiassvso5k2" w:colFirst="0" w:colLast="0"/>
      <w:bookmarkEnd w:id="10"/>
    </w:p>
    <w:p w:rsidR="00CD5799" w:rsidRPr="00A64696" w:rsidRDefault="00CD5799" w:rsidP="00CD5799">
      <w:pPr>
        <w:rPr>
          <w:rFonts w:asciiTheme="majorHAnsi" w:hAnsiTheme="majorHAnsi" w:cs="Times New Roman"/>
          <w:b/>
          <w:sz w:val="24"/>
          <w:szCs w:val="24"/>
        </w:rPr>
      </w:pPr>
      <w:r w:rsidRPr="00A64696">
        <w:rPr>
          <w:rFonts w:asciiTheme="majorHAnsi" w:hAnsiTheme="majorHAnsi" w:cs="Times New Roman"/>
          <w:b/>
          <w:sz w:val="24"/>
          <w:szCs w:val="24"/>
        </w:rPr>
        <w:t>Funcionalidades base del producto</w:t>
      </w:r>
    </w:p>
    <w:tbl>
      <w:tblPr>
        <w:tblW w:w="10055" w:type="dxa"/>
        <w:tblLayout w:type="fixed"/>
        <w:tblLook w:val="0600" w:firstRow="0" w:lastRow="0" w:firstColumn="0" w:lastColumn="0" w:noHBand="1" w:noVBand="1"/>
      </w:tblPr>
      <w:tblGrid>
        <w:gridCol w:w="2684"/>
        <w:gridCol w:w="7371"/>
      </w:tblGrid>
      <w:tr w:rsidR="00CD5799" w:rsidRPr="00A64696" w:rsidTr="0070219E">
        <w:trPr>
          <w:trHeight w:val="245"/>
        </w:trPr>
        <w:tc>
          <w:tcPr>
            <w:tcW w:w="2684"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rsidR="00CD5799" w:rsidRPr="00A64696" w:rsidRDefault="00CD5799" w:rsidP="0070219E">
            <w:pPr>
              <w:spacing w:line="288" w:lineRule="auto"/>
              <w:ind w:left="20"/>
              <w:jc w:val="center"/>
              <w:rPr>
                <w:rFonts w:asciiTheme="majorHAnsi" w:hAnsiTheme="majorHAnsi" w:cs="Times New Roman"/>
                <w:b/>
                <w:sz w:val="24"/>
                <w:szCs w:val="24"/>
              </w:rPr>
            </w:pPr>
            <w:r w:rsidRPr="00A64696">
              <w:rPr>
                <w:rFonts w:asciiTheme="majorHAnsi" w:hAnsiTheme="majorHAnsi" w:cs="Times New Roman"/>
                <w:b/>
                <w:sz w:val="24"/>
                <w:szCs w:val="24"/>
              </w:rPr>
              <w:t>Producto</w:t>
            </w:r>
          </w:p>
        </w:tc>
        <w:tc>
          <w:tcPr>
            <w:tcW w:w="7371"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rsidR="00CD5799" w:rsidRPr="00A64696" w:rsidRDefault="00CD5799" w:rsidP="0070219E">
            <w:pPr>
              <w:spacing w:line="288" w:lineRule="auto"/>
              <w:ind w:left="20"/>
              <w:jc w:val="center"/>
              <w:rPr>
                <w:rFonts w:asciiTheme="majorHAnsi" w:hAnsiTheme="majorHAnsi" w:cs="Times New Roman"/>
                <w:b/>
                <w:sz w:val="24"/>
                <w:szCs w:val="24"/>
              </w:rPr>
            </w:pPr>
            <w:r w:rsidRPr="00A64696">
              <w:rPr>
                <w:rFonts w:asciiTheme="majorHAnsi" w:hAnsiTheme="majorHAnsi" w:cs="Times New Roman"/>
                <w:b/>
                <w:sz w:val="24"/>
                <w:szCs w:val="24"/>
              </w:rPr>
              <w:t>Descripción</w:t>
            </w:r>
          </w:p>
        </w:tc>
      </w:tr>
      <w:tr w:rsidR="00CD5799" w:rsidRPr="00A64696" w:rsidTr="0070219E">
        <w:trPr>
          <w:trHeight w:val="2236"/>
        </w:trPr>
        <w:tc>
          <w:tcPr>
            <w:tcW w:w="268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CD5799" w:rsidRPr="00A64696" w:rsidRDefault="00CD5799" w:rsidP="0070219E">
            <w:pPr>
              <w:spacing w:line="288" w:lineRule="auto"/>
              <w:ind w:left="20"/>
              <w:rPr>
                <w:rFonts w:asciiTheme="majorHAnsi" w:hAnsiTheme="majorHAnsi" w:cs="Times New Roman"/>
                <w:b/>
                <w:sz w:val="24"/>
                <w:szCs w:val="24"/>
              </w:rPr>
            </w:pPr>
            <w:r w:rsidRPr="00A64696">
              <w:rPr>
                <w:rFonts w:asciiTheme="majorHAnsi" w:hAnsiTheme="majorHAnsi" w:cs="Times New Roman"/>
                <w:b/>
                <w:sz w:val="24"/>
                <w:szCs w:val="24"/>
              </w:rPr>
              <w:t>API de Servicios REST</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spacing w:line="288" w:lineRule="auto"/>
              <w:ind w:left="20"/>
              <w:rPr>
                <w:rFonts w:asciiTheme="majorHAnsi" w:hAnsiTheme="majorHAnsi" w:cs="Times New Roman"/>
                <w:sz w:val="24"/>
                <w:szCs w:val="24"/>
              </w:rPr>
            </w:pPr>
            <w:r w:rsidRPr="00A64696">
              <w:rPr>
                <w:rFonts w:asciiTheme="majorHAnsi" w:hAnsiTheme="majorHAnsi" w:cs="Times New Roman"/>
                <w:sz w:val="24"/>
                <w:szCs w:val="24"/>
              </w:rPr>
              <w:t>Toda la administración de archivos, desde los sistemas finales como por ejemplo: la subida de archivos, la obtención de archivos para su descarga, la obtención de la lista de archivos relacionados a un registro, así como las acciones de borrado, cambios de estado, etc., deberán interactuar mediante un API REST expuesto por el sistema de centralización.</w:t>
            </w:r>
          </w:p>
          <w:p w:rsidR="00CD5799" w:rsidRPr="00A64696" w:rsidRDefault="00CD5799" w:rsidP="0070219E">
            <w:pPr>
              <w:rPr>
                <w:rFonts w:asciiTheme="majorHAnsi" w:hAnsiTheme="majorHAnsi" w:cs="Times New Roman"/>
                <w:b/>
                <w:sz w:val="24"/>
                <w:szCs w:val="24"/>
              </w:rPr>
            </w:pPr>
            <w:r w:rsidRPr="00A64696">
              <w:rPr>
                <w:rFonts w:asciiTheme="majorHAnsi" w:hAnsiTheme="majorHAnsi" w:cs="Times New Roman"/>
                <w:sz w:val="24"/>
                <w:szCs w:val="24"/>
              </w:rPr>
              <w:t>Según lo solicitado en la sección</w:t>
            </w:r>
            <w:hyperlink r:id="rId15" w:anchor="heading=h.mrt6cs8146pc">
              <w:r w:rsidRPr="00A64696">
                <w:rPr>
                  <w:rFonts w:asciiTheme="majorHAnsi" w:hAnsiTheme="majorHAnsi" w:cs="Times New Roman"/>
                  <w:sz w:val="24"/>
                  <w:szCs w:val="24"/>
                </w:rPr>
                <w:t xml:space="preserve"> </w:t>
              </w:r>
            </w:hyperlink>
            <w:r w:rsidRPr="00A64696">
              <w:rPr>
                <w:rFonts w:asciiTheme="majorHAnsi" w:hAnsiTheme="majorHAnsi" w:cs="Times New Roman"/>
                <w:b/>
                <w:sz w:val="24"/>
                <w:szCs w:val="24"/>
              </w:rPr>
              <w:t xml:space="preserve"> API de Servicios del Gestor Documental</w:t>
            </w:r>
          </w:p>
        </w:tc>
      </w:tr>
      <w:tr w:rsidR="00CD5799" w:rsidRPr="00A64696" w:rsidTr="0070219E">
        <w:trPr>
          <w:trHeight w:val="1501"/>
        </w:trPr>
        <w:tc>
          <w:tcPr>
            <w:tcW w:w="268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CD5799" w:rsidRPr="00A64696" w:rsidRDefault="00CD5799" w:rsidP="0070219E">
            <w:pPr>
              <w:spacing w:line="288" w:lineRule="auto"/>
              <w:ind w:left="20"/>
              <w:rPr>
                <w:rFonts w:asciiTheme="majorHAnsi" w:hAnsiTheme="majorHAnsi" w:cs="Times New Roman"/>
                <w:b/>
                <w:sz w:val="24"/>
                <w:szCs w:val="24"/>
              </w:rPr>
            </w:pPr>
            <w:r w:rsidRPr="00A64696">
              <w:rPr>
                <w:rFonts w:asciiTheme="majorHAnsi" w:hAnsiTheme="majorHAnsi" w:cs="Times New Roman"/>
                <w:b/>
                <w:sz w:val="24"/>
                <w:szCs w:val="24"/>
              </w:rPr>
              <w:t>GUI de Administración</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spacing w:line="288" w:lineRule="auto"/>
              <w:ind w:left="20"/>
              <w:rPr>
                <w:rFonts w:asciiTheme="majorHAnsi" w:hAnsiTheme="majorHAnsi" w:cs="Times New Roman"/>
                <w:sz w:val="24"/>
                <w:szCs w:val="24"/>
              </w:rPr>
            </w:pPr>
            <w:r w:rsidRPr="00A64696">
              <w:rPr>
                <w:rFonts w:asciiTheme="majorHAnsi" w:hAnsiTheme="majorHAnsi" w:cs="Times New Roman"/>
                <w:sz w:val="24"/>
                <w:szCs w:val="24"/>
              </w:rPr>
              <w:t>Interfaz gráfica, que deberá ser accedida mediante usuario y clave. Dentro de esta interfaz se debe prever la administración de los “tipos de archivos”, como así también sus configuraciones y consultas de auditoría de sistema.</w:t>
            </w:r>
          </w:p>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Según lo solicitado en la sección</w:t>
            </w:r>
            <w:hyperlink r:id="rId16" w:anchor="heading=h.bbii1gjw0qzd">
              <w:r w:rsidRPr="00A64696">
                <w:rPr>
                  <w:rFonts w:asciiTheme="majorHAnsi" w:hAnsiTheme="majorHAnsi" w:cs="Times New Roman"/>
                  <w:sz w:val="24"/>
                  <w:szCs w:val="24"/>
                </w:rPr>
                <w:t xml:space="preserve"> </w:t>
              </w:r>
            </w:hyperlink>
            <w:r w:rsidRPr="00A64696">
              <w:rPr>
                <w:rFonts w:asciiTheme="majorHAnsi" w:hAnsiTheme="majorHAnsi" w:cs="Times New Roman"/>
                <w:b/>
                <w:sz w:val="24"/>
                <w:szCs w:val="24"/>
              </w:rPr>
              <w:t xml:space="preserve"> GUI de Administración</w:t>
            </w:r>
          </w:p>
        </w:tc>
      </w:tr>
    </w:tbl>
    <w:p w:rsidR="00CD5799" w:rsidRPr="00A64696" w:rsidRDefault="00CD5799" w:rsidP="00CD5799">
      <w:pPr>
        <w:rPr>
          <w:rFonts w:asciiTheme="majorHAnsi" w:hAnsiTheme="majorHAnsi" w:cs="Times New Roman"/>
          <w:b/>
          <w:sz w:val="24"/>
          <w:szCs w:val="24"/>
        </w:rPr>
      </w:pPr>
      <w:bookmarkStart w:id="11" w:name="_3fxgf18mbz5m" w:colFirst="0" w:colLast="0"/>
      <w:bookmarkEnd w:id="11"/>
    </w:p>
    <w:p w:rsidR="00CD5799" w:rsidRPr="00A64696" w:rsidRDefault="00CD5799" w:rsidP="00CD5799">
      <w:pPr>
        <w:rPr>
          <w:rFonts w:asciiTheme="majorHAnsi" w:hAnsiTheme="majorHAnsi" w:cs="Times New Roman"/>
          <w:sz w:val="24"/>
          <w:szCs w:val="24"/>
        </w:rPr>
      </w:pPr>
      <w:r w:rsidRPr="00A64696">
        <w:rPr>
          <w:rFonts w:asciiTheme="majorHAnsi" w:hAnsiTheme="majorHAnsi" w:cs="Times New Roman"/>
          <w:b/>
          <w:sz w:val="24"/>
          <w:szCs w:val="24"/>
        </w:rPr>
        <w:t>Soporte y asistencia técnica</w:t>
      </w:r>
    </w:p>
    <w:p w:rsidR="00CD5799" w:rsidRPr="00A64696" w:rsidRDefault="00CD5799" w:rsidP="00CD5799">
      <w:pPr>
        <w:pStyle w:val="Prrafodelista"/>
        <w:numPr>
          <w:ilvl w:val="0"/>
          <w:numId w:val="12"/>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El oferente adjudicado deberá suministrar asistencia técnica por vía telefónica, e-mail, chat, virtual y/o atención IN SITU en las oficinas que designe el MUVH para restablecer y corregir el sistema en caso de fallas.</w:t>
      </w:r>
    </w:p>
    <w:p w:rsidR="00CD5799" w:rsidRPr="00A64696" w:rsidRDefault="00CD5799" w:rsidP="00CD5799">
      <w:pPr>
        <w:pStyle w:val="Prrafodelista"/>
        <w:numPr>
          <w:ilvl w:val="0"/>
          <w:numId w:val="12"/>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Se deberá prestar servicio de soporte de tipo: preventivo, correctivo o solicitado por el MUVH, siempre que esto no represente modificaciones a lo estipulado en el contrato.</w:t>
      </w:r>
    </w:p>
    <w:p w:rsidR="00CD5799" w:rsidRDefault="00CD5799" w:rsidP="00CD5799">
      <w:pPr>
        <w:spacing w:before="240" w:after="240" w:line="288" w:lineRule="auto"/>
        <w:jc w:val="both"/>
        <w:rPr>
          <w:rFonts w:asciiTheme="majorHAnsi" w:hAnsiTheme="majorHAnsi" w:cs="Times New Roman"/>
          <w:b/>
          <w:sz w:val="24"/>
          <w:szCs w:val="24"/>
        </w:rPr>
      </w:pPr>
    </w:p>
    <w:p w:rsidR="00CD5799" w:rsidRPr="00A64696" w:rsidRDefault="00CD5799" w:rsidP="00CD5799">
      <w:pPr>
        <w:spacing w:before="240" w:after="240" w:line="288" w:lineRule="auto"/>
        <w:jc w:val="both"/>
        <w:rPr>
          <w:rFonts w:asciiTheme="majorHAnsi" w:hAnsiTheme="majorHAnsi" w:cs="Times New Roman"/>
          <w:sz w:val="24"/>
          <w:szCs w:val="24"/>
        </w:rPr>
      </w:pPr>
      <w:r w:rsidRPr="00A64696">
        <w:rPr>
          <w:rFonts w:asciiTheme="majorHAnsi" w:hAnsiTheme="majorHAnsi" w:cs="Times New Roman"/>
          <w:b/>
          <w:sz w:val="24"/>
          <w:szCs w:val="24"/>
        </w:rPr>
        <w:t>Garantía</w:t>
      </w:r>
    </w:p>
    <w:p w:rsidR="00CD5799" w:rsidRPr="00A64696" w:rsidRDefault="00CD5799" w:rsidP="00CD5799">
      <w:p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Con el fin de dejar instalada la capacidad humana y solución en la institución, la empresa dará soporte y garantía de 2 (dos) años a partir de la firma del contrato con relación a:</w:t>
      </w:r>
    </w:p>
    <w:p w:rsidR="00CD5799" w:rsidRPr="00A64696" w:rsidRDefault="00CD5799" w:rsidP="00CD5799">
      <w:pPr>
        <w:pStyle w:val="Prrafodelista"/>
        <w:numPr>
          <w:ilvl w:val="0"/>
          <w:numId w:val="23"/>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lastRenderedPageBreak/>
        <w:t>Errores del sistema, a fin de que sean realizadas las correcciones necesarias para el correcto funcionamiento del mismo</w:t>
      </w:r>
      <w:bookmarkStart w:id="12" w:name="_k3nt53qw3inn" w:colFirst="0" w:colLast="0"/>
      <w:bookmarkEnd w:id="12"/>
      <w:r w:rsidRPr="00A64696">
        <w:rPr>
          <w:rFonts w:asciiTheme="majorHAnsi" w:hAnsiTheme="majorHAnsi" w:cs="Times New Roman"/>
          <w:sz w:val="24"/>
          <w:szCs w:val="24"/>
        </w:rPr>
        <w:t>.</w:t>
      </w:r>
    </w:p>
    <w:p w:rsidR="00CD5799" w:rsidRPr="00A64696" w:rsidRDefault="00CD5799" w:rsidP="00CD5799">
      <w:pPr>
        <w:pStyle w:val="Prrafodelista"/>
        <w:numPr>
          <w:ilvl w:val="0"/>
          <w:numId w:val="23"/>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Asistencia para acoplamiento a otros sistemas (a programadores).</w:t>
      </w:r>
    </w:p>
    <w:p w:rsidR="00CD5799" w:rsidRPr="00A64696" w:rsidRDefault="00CD5799" w:rsidP="00CD5799">
      <w:pPr>
        <w:spacing w:before="240" w:after="240" w:line="288" w:lineRule="auto"/>
        <w:jc w:val="both"/>
        <w:rPr>
          <w:rFonts w:asciiTheme="majorHAnsi" w:hAnsiTheme="majorHAnsi" w:cs="Times New Roman"/>
          <w:b/>
          <w:sz w:val="24"/>
          <w:szCs w:val="24"/>
        </w:rPr>
      </w:pPr>
      <w:r w:rsidRPr="00A64696">
        <w:rPr>
          <w:rFonts w:asciiTheme="majorHAnsi" w:hAnsiTheme="majorHAnsi" w:cs="Times New Roman"/>
          <w:b/>
          <w:sz w:val="24"/>
          <w:szCs w:val="24"/>
        </w:rPr>
        <w:t>Capacitación</w:t>
      </w:r>
    </w:p>
    <w:p w:rsidR="00CD5799" w:rsidRPr="00A64696" w:rsidRDefault="00CD5799" w:rsidP="00CD5799">
      <w:pPr>
        <w:pStyle w:val="Prrafodelista"/>
        <w:spacing w:before="240" w:after="240" w:line="288" w:lineRule="auto"/>
        <w:ind w:left="644"/>
        <w:rPr>
          <w:rFonts w:asciiTheme="majorHAnsi" w:hAnsiTheme="majorHAnsi" w:cs="Times New Roman"/>
          <w:b/>
          <w:sz w:val="24"/>
          <w:szCs w:val="24"/>
        </w:rPr>
      </w:pPr>
      <w:r w:rsidRPr="00A64696">
        <w:rPr>
          <w:rFonts w:asciiTheme="majorHAnsi" w:hAnsiTheme="majorHAnsi" w:cs="Times New Roman"/>
          <w:sz w:val="24"/>
          <w:szCs w:val="24"/>
        </w:rPr>
        <w:t>Capacitación a usuarios:</w:t>
      </w:r>
      <w:r w:rsidRPr="00A64696">
        <w:rPr>
          <w:rFonts w:asciiTheme="majorHAnsi" w:hAnsiTheme="majorHAnsi" w:cs="Times New Roman"/>
          <w:b/>
          <w:sz w:val="24"/>
          <w:szCs w:val="24"/>
        </w:rPr>
        <w:t xml:space="preserve"> </w:t>
      </w:r>
      <w:r w:rsidRPr="00A64696">
        <w:rPr>
          <w:rFonts w:asciiTheme="majorHAnsi" w:hAnsiTheme="majorHAnsi" w:cs="Times New Roman"/>
          <w:sz w:val="24"/>
          <w:szCs w:val="24"/>
        </w:rPr>
        <w:t>A usuarios para la carga y recuperación de documentos.</w:t>
      </w:r>
    </w:p>
    <w:p w:rsidR="00CD5799" w:rsidRPr="00A64696" w:rsidRDefault="00CD5799" w:rsidP="00CD5799">
      <w:pPr>
        <w:pStyle w:val="Prrafodelista"/>
        <w:spacing w:before="240" w:after="240" w:line="288" w:lineRule="auto"/>
        <w:ind w:left="644"/>
        <w:rPr>
          <w:rFonts w:asciiTheme="majorHAnsi" w:hAnsiTheme="majorHAnsi" w:cs="Times New Roman"/>
          <w:sz w:val="24"/>
          <w:szCs w:val="24"/>
        </w:rPr>
      </w:pPr>
      <w:r w:rsidRPr="00A64696">
        <w:rPr>
          <w:rFonts w:asciiTheme="majorHAnsi" w:hAnsiTheme="majorHAnsi" w:cs="Times New Roman"/>
          <w:sz w:val="24"/>
          <w:szCs w:val="24"/>
        </w:rPr>
        <w:t xml:space="preserve">Capacitación a Programadores: Con el fin de dejar instalada la capacidad humana y solución en la institución. </w:t>
      </w:r>
    </w:p>
    <w:p w:rsidR="00CD5799" w:rsidRPr="00A64696" w:rsidRDefault="00CD5799" w:rsidP="00CD5799">
      <w:pPr>
        <w:pStyle w:val="Prrafodelista"/>
        <w:numPr>
          <w:ilvl w:val="0"/>
          <w:numId w:val="24"/>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Se deberá proveer 40 (cuarenta) horas de capacitación, a los técnicos del MUVH en lo siguiente:</w:t>
      </w:r>
    </w:p>
    <w:p w:rsidR="00CD5799" w:rsidRPr="00A64696" w:rsidRDefault="00CD5799" w:rsidP="00CD5799">
      <w:pPr>
        <w:pStyle w:val="Prrafodelista"/>
        <w:numPr>
          <w:ilvl w:val="0"/>
          <w:numId w:val="27"/>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Montaje del STACK y la solución en producción, para futuros ajustes solicitados por la contratante a los programadores del MUVH.</w:t>
      </w:r>
    </w:p>
    <w:p w:rsidR="00CD5799" w:rsidRPr="00A64696" w:rsidRDefault="00CD5799" w:rsidP="00CD5799">
      <w:pPr>
        <w:pStyle w:val="Prrafodelista"/>
        <w:numPr>
          <w:ilvl w:val="0"/>
          <w:numId w:val="27"/>
        </w:numPr>
        <w:spacing w:before="240" w:after="240" w:line="288" w:lineRule="auto"/>
        <w:jc w:val="both"/>
        <w:rPr>
          <w:rFonts w:asciiTheme="majorHAnsi" w:hAnsiTheme="majorHAnsi" w:cs="Times New Roman"/>
          <w:sz w:val="24"/>
          <w:szCs w:val="24"/>
        </w:rPr>
      </w:pPr>
      <w:r w:rsidRPr="00A64696">
        <w:rPr>
          <w:rFonts w:asciiTheme="majorHAnsi" w:hAnsiTheme="majorHAnsi" w:cs="Times New Roman"/>
          <w:sz w:val="24"/>
          <w:szCs w:val="24"/>
        </w:rPr>
        <w:t>Capacitación en la actualización a versiones estables del producto, ciclo de vida del producto: Actualización, Modificación, Puesta en Producción y Prueba.</w:t>
      </w:r>
    </w:p>
    <w:p w:rsidR="00CD5799" w:rsidRPr="00A64696" w:rsidRDefault="00CD5799" w:rsidP="00CD5799">
      <w:pPr>
        <w:spacing w:before="240" w:after="240" w:line="288" w:lineRule="auto"/>
        <w:jc w:val="both"/>
        <w:rPr>
          <w:rFonts w:asciiTheme="majorHAnsi" w:hAnsiTheme="majorHAnsi" w:cs="Times New Roman"/>
          <w:sz w:val="24"/>
          <w:szCs w:val="24"/>
        </w:rPr>
      </w:pPr>
      <w:r w:rsidRPr="00A64696">
        <w:rPr>
          <w:rFonts w:asciiTheme="majorHAnsi" w:hAnsiTheme="majorHAnsi" w:cs="Times New Roman"/>
          <w:b/>
          <w:sz w:val="24"/>
          <w:szCs w:val="24"/>
        </w:rPr>
        <w:t>Cronograma de Pagos</w:t>
      </w:r>
    </w:p>
    <w:tbl>
      <w:tblPr>
        <w:tblW w:w="9629" w:type="dxa"/>
        <w:tblLayout w:type="fixed"/>
        <w:tblLook w:val="0600" w:firstRow="0" w:lastRow="0" w:firstColumn="0" w:lastColumn="0" w:noHBand="1" w:noVBand="1"/>
      </w:tblPr>
      <w:tblGrid>
        <w:gridCol w:w="420"/>
        <w:gridCol w:w="6091"/>
        <w:gridCol w:w="1843"/>
        <w:gridCol w:w="1275"/>
      </w:tblGrid>
      <w:tr w:rsidR="00CD5799" w:rsidRPr="00A64696" w:rsidTr="0070219E">
        <w:trPr>
          <w:trHeight w:val="450"/>
        </w:trPr>
        <w:tc>
          <w:tcPr>
            <w:tcW w:w="42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b/>
                <w:sz w:val="24"/>
                <w:szCs w:val="24"/>
              </w:rPr>
            </w:pPr>
            <w:r w:rsidRPr="00A64696">
              <w:rPr>
                <w:rFonts w:asciiTheme="majorHAnsi" w:hAnsiTheme="majorHAnsi"/>
                <w:b/>
                <w:sz w:val="24"/>
                <w:szCs w:val="24"/>
              </w:rPr>
              <w:t>#</w:t>
            </w:r>
          </w:p>
        </w:tc>
        <w:tc>
          <w:tcPr>
            <w:tcW w:w="6091"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b/>
                <w:sz w:val="24"/>
                <w:szCs w:val="24"/>
              </w:rPr>
            </w:pPr>
            <w:r w:rsidRPr="00A64696">
              <w:rPr>
                <w:rFonts w:asciiTheme="majorHAnsi" w:hAnsiTheme="majorHAnsi"/>
                <w:b/>
                <w:sz w:val="24"/>
                <w:szCs w:val="24"/>
              </w:rPr>
              <w:t>Indicador</w:t>
            </w:r>
          </w:p>
        </w:tc>
        <w:tc>
          <w:tcPr>
            <w:tcW w:w="184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b/>
                <w:sz w:val="24"/>
                <w:szCs w:val="24"/>
              </w:rPr>
            </w:pPr>
            <w:r w:rsidRPr="00A64696">
              <w:rPr>
                <w:rFonts w:asciiTheme="majorHAnsi" w:hAnsiTheme="majorHAnsi"/>
                <w:b/>
                <w:sz w:val="24"/>
                <w:szCs w:val="24"/>
              </w:rPr>
              <w:t>Plazo máximo de entrega</w:t>
            </w:r>
          </w:p>
        </w:tc>
        <w:tc>
          <w:tcPr>
            <w:tcW w:w="1275"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b/>
                <w:sz w:val="24"/>
                <w:szCs w:val="24"/>
              </w:rPr>
            </w:pPr>
            <w:r w:rsidRPr="00A64696">
              <w:rPr>
                <w:rFonts w:asciiTheme="majorHAnsi" w:hAnsiTheme="majorHAnsi"/>
                <w:b/>
                <w:sz w:val="24"/>
                <w:szCs w:val="24"/>
              </w:rPr>
              <w:t>% de Pago</w:t>
            </w:r>
          </w:p>
        </w:tc>
      </w:tr>
      <w:tr w:rsidR="00CD5799" w:rsidRPr="00A64696" w:rsidTr="0070219E">
        <w:trPr>
          <w:trHeight w:val="769"/>
        </w:trPr>
        <w:tc>
          <w:tcPr>
            <w:tcW w:w="4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b/>
                <w:sz w:val="24"/>
                <w:szCs w:val="24"/>
              </w:rPr>
            </w:pPr>
            <w:r w:rsidRPr="00A64696">
              <w:rPr>
                <w:rFonts w:asciiTheme="majorHAnsi" w:hAnsiTheme="majorHAnsi"/>
                <w:b/>
                <w:sz w:val="24"/>
                <w:szCs w:val="24"/>
              </w:rPr>
              <w:t>1</w:t>
            </w:r>
          </w:p>
        </w:tc>
        <w:tc>
          <w:tcPr>
            <w:tcW w:w="60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CD5799">
            <w:pPr>
              <w:pStyle w:val="Prrafodelista"/>
              <w:numPr>
                <w:ilvl w:val="0"/>
                <w:numId w:val="26"/>
              </w:numPr>
              <w:rPr>
                <w:rFonts w:asciiTheme="majorHAnsi" w:hAnsiTheme="majorHAnsi"/>
                <w:sz w:val="24"/>
                <w:szCs w:val="24"/>
              </w:rPr>
            </w:pPr>
            <w:r w:rsidRPr="00A64696">
              <w:rPr>
                <w:rFonts w:asciiTheme="majorHAnsi" w:hAnsiTheme="majorHAnsi"/>
                <w:sz w:val="24"/>
                <w:szCs w:val="24"/>
              </w:rPr>
              <w:t>Instalación y configuración del producto.</w:t>
            </w:r>
          </w:p>
          <w:p w:rsidR="00CD5799" w:rsidRPr="00A64696" w:rsidRDefault="00CD5799" w:rsidP="00CD5799">
            <w:pPr>
              <w:pStyle w:val="Prrafodelista"/>
              <w:numPr>
                <w:ilvl w:val="0"/>
                <w:numId w:val="26"/>
              </w:numPr>
              <w:rPr>
                <w:rFonts w:asciiTheme="majorHAnsi" w:hAnsiTheme="majorHAnsi"/>
                <w:sz w:val="24"/>
                <w:szCs w:val="24"/>
              </w:rPr>
            </w:pPr>
            <w:r w:rsidRPr="00A64696">
              <w:rPr>
                <w:rFonts w:asciiTheme="majorHAnsi" w:hAnsiTheme="majorHAnsi"/>
                <w:sz w:val="24"/>
                <w:szCs w:val="24"/>
              </w:rPr>
              <w:t>Capacitación a programadores.</w:t>
            </w:r>
          </w:p>
          <w:p w:rsidR="00CD5799" w:rsidRPr="00A64696" w:rsidRDefault="00CD5799" w:rsidP="00CD5799">
            <w:pPr>
              <w:pStyle w:val="Prrafodelista"/>
              <w:numPr>
                <w:ilvl w:val="0"/>
                <w:numId w:val="26"/>
              </w:numPr>
              <w:rPr>
                <w:rFonts w:asciiTheme="majorHAnsi" w:hAnsiTheme="majorHAnsi"/>
                <w:sz w:val="24"/>
                <w:szCs w:val="24"/>
              </w:rPr>
            </w:pPr>
            <w:r w:rsidRPr="00A64696">
              <w:rPr>
                <w:rFonts w:asciiTheme="majorHAnsi" w:hAnsiTheme="majorHAnsi"/>
                <w:sz w:val="24"/>
                <w:szCs w:val="24"/>
              </w:rPr>
              <w:t>Manual de programación</w:t>
            </w:r>
          </w:p>
          <w:p w:rsidR="00CD5799" w:rsidRPr="00A64696" w:rsidRDefault="00CD5799" w:rsidP="00CD5799">
            <w:pPr>
              <w:pStyle w:val="Prrafodelista"/>
              <w:numPr>
                <w:ilvl w:val="0"/>
                <w:numId w:val="26"/>
              </w:numPr>
              <w:rPr>
                <w:rFonts w:asciiTheme="majorHAnsi" w:hAnsiTheme="majorHAnsi"/>
                <w:sz w:val="24"/>
                <w:szCs w:val="24"/>
              </w:rPr>
            </w:pPr>
            <w:r w:rsidRPr="00A64696">
              <w:rPr>
                <w:rFonts w:asciiTheme="majorHAnsi" w:hAnsiTheme="majorHAnsi"/>
                <w:sz w:val="24"/>
                <w:szCs w:val="24"/>
              </w:rPr>
              <w:t>Diagrama lógico de la arquitectura implementada.</w:t>
            </w:r>
          </w:p>
          <w:p w:rsidR="00CD5799" w:rsidRPr="00A64696" w:rsidRDefault="00CD5799" w:rsidP="00CD5799">
            <w:pPr>
              <w:pStyle w:val="Prrafodelista"/>
              <w:numPr>
                <w:ilvl w:val="0"/>
                <w:numId w:val="26"/>
              </w:numPr>
              <w:rPr>
                <w:rFonts w:asciiTheme="majorHAnsi" w:hAnsiTheme="majorHAnsi"/>
                <w:sz w:val="24"/>
                <w:szCs w:val="24"/>
              </w:rPr>
            </w:pPr>
            <w:r w:rsidRPr="00A64696">
              <w:rPr>
                <w:rFonts w:asciiTheme="majorHAnsi" w:hAnsiTheme="majorHAnsi"/>
                <w:sz w:val="24"/>
                <w:szCs w:val="24"/>
              </w:rPr>
              <w:t>Conformidad de programadores en la capacitación de la solución.</w:t>
            </w:r>
          </w:p>
          <w:p w:rsidR="00CD5799" w:rsidRPr="00A64696" w:rsidRDefault="00CD5799" w:rsidP="00CD5799">
            <w:pPr>
              <w:pStyle w:val="Prrafodelista"/>
              <w:numPr>
                <w:ilvl w:val="0"/>
                <w:numId w:val="26"/>
              </w:numPr>
              <w:rPr>
                <w:rFonts w:asciiTheme="majorHAnsi" w:hAnsiTheme="majorHAnsi"/>
                <w:sz w:val="24"/>
                <w:szCs w:val="24"/>
              </w:rPr>
            </w:pPr>
            <w:r w:rsidRPr="00A64696">
              <w:rPr>
                <w:rFonts w:asciiTheme="majorHAnsi" w:hAnsiTheme="majorHAnsi"/>
                <w:sz w:val="24"/>
                <w:szCs w:val="24"/>
              </w:rPr>
              <w:t xml:space="preserve"> Certificación de que el producto funciona en producción, debe incluir la alimentación del Gestor</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spacing w:line="288" w:lineRule="auto"/>
              <w:rPr>
                <w:rFonts w:asciiTheme="majorHAnsi" w:hAnsiTheme="majorHAnsi"/>
                <w:sz w:val="24"/>
                <w:szCs w:val="24"/>
              </w:rPr>
            </w:pPr>
            <w:r w:rsidRPr="00A64696">
              <w:rPr>
                <w:rFonts w:asciiTheme="majorHAnsi" w:hAnsiTheme="majorHAnsi"/>
                <w:sz w:val="24"/>
                <w:szCs w:val="24"/>
              </w:rPr>
              <w:t>A los 10 días hábiles de emitida la orden de suministro</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sz w:val="24"/>
                <w:szCs w:val="24"/>
              </w:rPr>
            </w:pPr>
            <w:r w:rsidRPr="00A64696">
              <w:rPr>
                <w:rFonts w:asciiTheme="majorHAnsi" w:hAnsiTheme="majorHAnsi"/>
                <w:sz w:val="24"/>
                <w:szCs w:val="24"/>
              </w:rPr>
              <w:t>80%</w:t>
            </w:r>
          </w:p>
        </w:tc>
      </w:tr>
      <w:tr w:rsidR="00CD5799" w:rsidRPr="00A64696" w:rsidTr="0070219E">
        <w:trPr>
          <w:trHeight w:val="25"/>
        </w:trPr>
        <w:tc>
          <w:tcPr>
            <w:tcW w:w="4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b/>
                <w:sz w:val="24"/>
                <w:szCs w:val="24"/>
              </w:rPr>
            </w:pPr>
            <w:r w:rsidRPr="00A64696">
              <w:rPr>
                <w:rFonts w:asciiTheme="majorHAnsi" w:hAnsiTheme="majorHAnsi"/>
                <w:b/>
                <w:sz w:val="24"/>
                <w:szCs w:val="24"/>
              </w:rPr>
              <w:t>2</w:t>
            </w:r>
          </w:p>
        </w:tc>
        <w:tc>
          <w:tcPr>
            <w:tcW w:w="60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rPr>
                <w:rFonts w:asciiTheme="majorHAnsi" w:hAnsiTheme="majorHAnsi"/>
                <w:sz w:val="24"/>
                <w:szCs w:val="24"/>
              </w:rPr>
            </w:pPr>
            <w:r w:rsidRPr="00A64696">
              <w:rPr>
                <w:rFonts w:asciiTheme="majorHAnsi" w:hAnsiTheme="majorHAnsi"/>
                <w:sz w:val="24"/>
                <w:szCs w:val="24"/>
              </w:rPr>
              <w:t>Contra la finalización del Soporte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spacing w:line="288" w:lineRule="auto"/>
              <w:rPr>
                <w:rFonts w:asciiTheme="majorHAnsi" w:hAnsiTheme="majorHAnsi"/>
                <w:sz w:val="24"/>
                <w:szCs w:val="24"/>
              </w:rPr>
            </w:pPr>
            <w:r w:rsidRPr="00A64696">
              <w:rPr>
                <w:rFonts w:asciiTheme="majorHAnsi" w:hAnsiTheme="majorHAnsi"/>
                <w:sz w:val="24"/>
                <w:szCs w:val="24"/>
              </w:rPr>
              <w:t>A los 24 meses de la firma del contrato</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5799" w:rsidRPr="00A64696" w:rsidRDefault="00CD5799" w:rsidP="0070219E">
            <w:pPr>
              <w:spacing w:line="288" w:lineRule="auto"/>
              <w:jc w:val="center"/>
              <w:rPr>
                <w:rFonts w:asciiTheme="majorHAnsi" w:hAnsiTheme="majorHAnsi"/>
                <w:sz w:val="24"/>
                <w:szCs w:val="24"/>
              </w:rPr>
            </w:pPr>
            <w:r w:rsidRPr="00A64696">
              <w:rPr>
                <w:rFonts w:asciiTheme="majorHAnsi" w:hAnsiTheme="majorHAnsi"/>
                <w:sz w:val="24"/>
                <w:szCs w:val="24"/>
              </w:rPr>
              <w:t>20%</w:t>
            </w:r>
          </w:p>
        </w:tc>
      </w:tr>
    </w:tbl>
    <w:p w:rsidR="00CD5799" w:rsidRPr="00A64696" w:rsidRDefault="00CD5799" w:rsidP="00CD5799">
      <w:pPr>
        <w:rPr>
          <w:rFonts w:asciiTheme="majorHAnsi" w:hAnsiTheme="majorHAnsi" w:cs="Times New Roman"/>
          <w: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Nombre……………………………………………………………. En calidad  de …...........................………………………….</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Firma……………………………………</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lastRenderedPageBreak/>
        <w:t>Debidamente autorizado para firmar la cotización por y en nombre de……………………….……………………………………………………………………………</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rPr>
          <w:rFonts w:ascii="Calibri" w:hAnsi="Calibri" w:cs="Calibri"/>
          <w:sz w:val="28"/>
          <w:szCs w:val="28"/>
        </w:rPr>
      </w:pPr>
      <w:r w:rsidRPr="00337550">
        <w:rPr>
          <w:rFonts w:ascii="Calibri" w:hAnsi="Calibri" w:cs="Calibri"/>
          <w:sz w:val="28"/>
          <w:szCs w:val="28"/>
        </w:rPr>
        <w:t>El día……………………..del mes de…………………….  de…………..</w:t>
      </w:r>
    </w:p>
    <w:p w:rsidR="00CD5799" w:rsidRPr="00A64696" w:rsidRDefault="00CD5799" w:rsidP="00CD5799">
      <w:pPr>
        <w:rPr>
          <w:rFonts w:asciiTheme="majorHAnsi" w:hAnsiTheme="majorHAnsi" w:cs="Times New Roman"/>
          <w:b/>
          <w:sz w:val="24"/>
          <w:szCs w:val="24"/>
          <w:u w:val="single"/>
        </w:rPr>
      </w:pPr>
      <w:r w:rsidRPr="00A64696">
        <w:rPr>
          <w:rFonts w:asciiTheme="majorHAnsi" w:hAnsiTheme="majorHAnsi" w:cs="Times New Roman"/>
          <w:b/>
          <w:sz w:val="24"/>
          <w:szCs w:val="24"/>
          <w:u w:val="single"/>
        </w:rPr>
        <w:br w:type="page"/>
      </w:r>
    </w:p>
    <w:p w:rsidR="00CD5799" w:rsidRPr="00804B10" w:rsidRDefault="00CD5799" w:rsidP="00CD5799">
      <w:pPr>
        <w:jc w:val="center"/>
        <w:rPr>
          <w:rFonts w:asciiTheme="majorHAnsi" w:eastAsia="Times New Roman" w:hAnsiTheme="majorHAnsi" w:cs="Calibri"/>
          <w:b/>
          <w:sz w:val="28"/>
          <w:szCs w:val="28"/>
        </w:rPr>
      </w:pPr>
      <w:r w:rsidRPr="00804B10">
        <w:rPr>
          <w:rFonts w:asciiTheme="majorHAnsi" w:hAnsiTheme="majorHAnsi" w:cs="Calibri"/>
          <w:b/>
          <w:sz w:val="32"/>
          <w:szCs w:val="24"/>
        </w:rPr>
        <w:lastRenderedPageBreak/>
        <w:t xml:space="preserve">3.3. ESPECIFICACIONES DEL LOTE 2: </w:t>
      </w:r>
      <w:r w:rsidRPr="00804B10">
        <w:rPr>
          <w:rFonts w:asciiTheme="majorHAnsi" w:hAnsiTheme="majorHAnsi" w:cs="Calibri"/>
          <w:b/>
          <w:sz w:val="28"/>
          <w:szCs w:val="20"/>
        </w:rPr>
        <w:t>Servicio de Digitalización de Documentos</w:t>
      </w:r>
    </w:p>
    <w:p w:rsidR="00CD5799" w:rsidRPr="00804B10" w:rsidRDefault="00CD5799" w:rsidP="00CD5799">
      <w:pPr>
        <w:jc w:val="center"/>
        <w:rPr>
          <w:rFonts w:asciiTheme="majorHAnsi" w:hAnsiTheme="majorHAnsi" w:cs="Calibri"/>
          <w:b/>
          <w:sz w:val="24"/>
          <w:szCs w:val="24"/>
        </w:rPr>
      </w:pPr>
    </w:p>
    <w:p w:rsidR="00CD5799" w:rsidRPr="00804B10" w:rsidRDefault="00CD5799" w:rsidP="00CD5799">
      <w:pPr>
        <w:jc w:val="center"/>
        <w:rPr>
          <w:rFonts w:asciiTheme="majorHAnsi" w:hAnsiTheme="majorHAnsi" w:cs="Times New Roman"/>
          <w:b/>
          <w:sz w:val="32"/>
          <w:szCs w:val="32"/>
          <w:u w:val="single"/>
        </w:rPr>
      </w:pPr>
      <w:r w:rsidRPr="00804B10">
        <w:rPr>
          <w:rFonts w:asciiTheme="majorHAnsi" w:hAnsiTheme="majorHAnsi" w:cs="Times New Roman"/>
          <w:b/>
          <w:sz w:val="32"/>
          <w:szCs w:val="32"/>
          <w:u w:val="single"/>
        </w:rPr>
        <w:t>Lote 2: Servicio de Digitalización documentos</w:t>
      </w:r>
    </w:p>
    <w:p w:rsidR="00CD5799" w:rsidRPr="00A64696" w:rsidRDefault="00CD5799" w:rsidP="00CD5799">
      <w:pPr>
        <w:spacing w:line="240" w:lineRule="auto"/>
        <w:jc w:val="center"/>
        <w:rPr>
          <w:rFonts w:asciiTheme="majorHAnsi" w:hAnsiTheme="majorHAnsi"/>
          <w:b/>
          <w:i/>
          <w:sz w:val="24"/>
          <w:szCs w:val="24"/>
        </w:rPr>
      </w:pPr>
    </w:p>
    <w:p w:rsidR="00CD5799" w:rsidRPr="00A64696" w:rsidRDefault="00CD5799" w:rsidP="00CD5799">
      <w:pPr>
        <w:spacing w:line="240" w:lineRule="auto"/>
        <w:rPr>
          <w:rFonts w:asciiTheme="majorHAnsi" w:hAnsiTheme="majorHAnsi" w:cs="Times New Roman"/>
          <w:b/>
          <w:sz w:val="24"/>
          <w:szCs w:val="24"/>
        </w:rPr>
      </w:pPr>
      <w:r w:rsidRPr="00A64696">
        <w:rPr>
          <w:rFonts w:asciiTheme="majorHAnsi" w:hAnsiTheme="majorHAnsi" w:cs="Times New Roman"/>
          <w:b/>
          <w:sz w:val="24"/>
          <w:szCs w:val="24"/>
        </w:rPr>
        <w:t>Alcance de los Servicios y/o productos solicitados</w:t>
      </w:r>
    </w:p>
    <w:p w:rsidR="00CD5799" w:rsidRPr="00A64696" w:rsidRDefault="00CD5799" w:rsidP="00CD5799">
      <w:pPr>
        <w:spacing w:line="240" w:lineRule="auto"/>
        <w:rPr>
          <w:rFonts w:asciiTheme="majorHAnsi" w:hAnsiTheme="majorHAnsi" w:cs="Times New Roman"/>
          <w:b/>
          <w:sz w:val="24"/>
          <w:szCs w:val="24"/>
        </w:rPr>
      </w:pPr>
    </w:p>
    <w:p w:rsidR="00CD5799" w:rsidRPr="00A64696" w:rsidRDefault="00CD5799" w:rsidP="00CD5799">
      <w:pPr>
        <w:jc w:val="both"/>
        <w:rPr>
          <w:rFonts w:asciiTheme="majorHAnsi" w:hAnsiTheme="majorHAnsi" w:cs="Times New Roman"/>
          <w:sz w:val="24"/>
          <w:szCs w:val="24"/>
        </w:rPr>
      </w:pPr>
      <w:r w:rsidRPr="00A64696">
        <w:rPr>
          <w:rFonts w:asciiTheme="majorHAnsi" w:hAnsiTheme="majorHAnsi" w:cs="Times New Roman"/>
          <w:sz w:val="24"/>
          <w:szCs w:val="24"/>
        </w:rPr>
        <w:t>El procesamiento integral de los documentos conforme al alcance del llamado, pertenecientes a las dependencias designadas por la institución</w:t>
      </w:r>
    </w:p>
    <w:p w:rsidR="00CD5799" w:rsidRPr="00A64696" w:rsidRDefault="00CD5799" w:rsidP="00CD5799">
      <w:pPr>
        <w:numPr>
          <w:ilvl w:val="0"/>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Plan de trabajo</w:t>
      </w:r>
      <w:r w:rsidRPr="00A64696">
        <w:rPr>
          <w:rFonts w:asciiTheme="majorHAnsi" w:hAnsiTheme="majorHAnsi" w:cs="Times New Roman"/>
          <w:sz w:val="24"/>
          <w:szCs w:val="24"/>
        </w:rPr>
        <w:t>: Deberá incluir un cronograma de actividades que garantice el cumplimiento dentro del plazo del servicio, aportando necesariamente mejoras, conforme a la experiencia y calificación empresarial, requeridas como básicas.</w:t>
      </w:r>
    </w:p>
    <w:p w:rsidR="00CD5799" w:rsidRPr="00A64696" w:rsidRDefault="00CD5799" w:rsidP="00CD5799">
      <w:pPr>
        <w:pBdr>
          <w:top w:val="nil"/>
          <w:left w:val="nil"/>
          <w:bottom w:val="nil"/>
          <w:right w:val="nil"/>
          <w:between w:val="nil"/>
        </w:pBdr>
        <w:spacing w:line="259" w:lineRule="auto"/>
        <w:ind w:left="720"/>
        <w:jc w:val="both"/>
        <w:rPr>
          <w:rFonts w:asciiTheme="majorHAnsi" w:hAnsiTheme="majorHAnsi" w:cs="Times New Roman"/>
          <w:sz w:val="24"/>
          <w:szCs w:val="24"/>
        </w:rPr>
      </w:pPr>
    </w:p>
    <w:p w:rsidR="00CD5799" w:rsidRPr="00A64696" w:rsidRDefault="00CD5799" w:rsidP="00CD5799">
      <w:pPr>
        <w:numPr>
          <w:ilvl w:val="0"/>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Documentos digitalizados</w:t>
      </w:r>
      <w:r w:rsidRPr="00A64696">
        <w:rPr>
          <w:rFonts w:asciiTheme="majorHAnsi" w:hAnsiTheme="majorHAnsi" w:cs="Times New Roman"/>
          <w:sz w:val="24"/>
          <w:szCs w:val="24"/>
        </w:rPr>
        <w:t>: Consiste en la conversión de documentos al formato digital mediante un procedimiento de captura, tratamiento, reconocimiento de caracteres, almacenamiento y como mínimo se deberá considerar los siguientes puntos:</w:t>
      </w:r>
    </w:p>
    <w:p w:rsidR="00CD5799" w:rsidRPr="00A64696" w:rsidRDefault="00CD5799" w:rsidP="00CD5799">
      <w:pPr>
        <w:numPr>
          <w:ilvl w:val="1"/>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Control de documentos</w:t>
      </w:r>
      <w:r w:rsidRPr="00A64696">
        <w:rPr>
          <w:rFonts w:asciiTheme="majorHAnsi" w:hAnsiTheme="majorHAnsi" w:cs="Times New Roman"/>
          <w:sz w:val="24"/>
          <w:szCs w:val="24"/>
        </w:rPr>
        <w:t>: entrada, salida, distribución interna, control, seguimiento y monitoreo.</w:t>
      </w:r>
    </w:p>
    <w:p w:rsidR="00CD5799" w:rsidRPr="00A64696" w:rsidRDefault="00CD5799" w:rsidP="00CD5799">
      <w:pPr>
        <w:numPr>
          <w:ilvl w:val="1"/>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Preparación Pre-escaneo</w:t>
      </w:r>
      <w:r w:rsidRPr="00A64696">
        <w:rPr>
          <w:rFonts w:asciiTheme="majorHAnsi" w:hAnsiTheme="majorHAnsi" w:cs="Times New Roman"/>
          <w:sz w:val="24"/>
          <w:szCs w:val="24"/>
        </w:rPr>
        <w:t>: recepción, clasificación, ordenamiento, conservación, mejora y tratamientos especiales, implementación de hojas separadoras.</w:t>
      </w:r>
    </w:p>
    <w:p w:rsidR="00CD5799" w:rsidRPr="00A64696" w:rsidRDefault="00CD5799" w:rsidP="00CD5799">
      <w:pPr>
        <w:numPr>
          <w:ilvl w:val="1"/>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Digitalización o escaneo</w:t>
      </w:r>
      <w:r w:rsidRPr="00A64696">
        <w:rPr>
          <w:rFonts w:asciiTheme="majorHAnsi" w:hAnsiTheme="majorHAnsi" w:cs="Times New Roman"/>
          <w:sz w:val="24"/>
          <w:szCs w:val="24"/>
        </w:rPr>
        <w:t>: control de niveles de preparado, calibración y ajustes de la calidad de imagen, configuraciones del software de captura, validación visual y almacenamiento de imágenes.</w:t>
      </w:r>
    </w:p>
    <w:p w:rsidR="00CD5799" w:rsidRPr="00A64696" w:rsidRDefault="00CD5799" w:rsidP="00CD5799">
      <w:pPr>
        <w:numPr>
          <w:ilvl w:val="1"/>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Reconocimiento de datos</w:t>
      </w:r>
      <w:r w:rsidRPr="00A64696">
        <w:rPr>
          <w:rFonts w:asciiTheme="majorHAnsi" w:hAnsiTheme="majorHAnsi" w:cs="Times New Roman"/>
          <w:sz w:val="24"/>
          <w:szCs w:val="24"/>
        </w:rPr>
        <w:t>: Reconocimiento Óptico de Caracteres OCR. (A no ser que la Contratante defina lo contrario, en tal caso no se realiza reconocimiento OCR)</w:t>
      </w:r>
    </w:p>
    <w:p w:rsidR="00CD5799" w:rsidRPr="00A64696" w:rsidRDefault="00CD5799" w:rsidP="00CD5799">
      <w:pPr>
        <w:numPr>
          <w:ilvl w:val="1"/>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Indexación o Carga de Datos</w:t>
      </w:r>
      <w:r w:rsidRPr="00A64696">
        <w:rPr>
          <w:rFonts w:asciiTheme="majorHAnsi" w:hAnsiTheme="majorHAnsi" w:cs="Times New Roman"/>
          <w:sz w:val="24"/>
          <w:szCs w:val="24"/>
        </w:rPr>
        <w:t>: asociados correspondientes a cada archivo digital.</w:t>
      </w:r>
    </w:p>
    <w:p w:rsidR="00CD5799" w:rsidRPr="00A64696" w:rsidRDefault="00CD5799" w:rsidP="00CD5799">
      <w:pPr>
        <w:numPr>
          <w:ilvl w:val="2"/>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sz w:val="24"/>
          <w:szCs w:val="24"/>
        </w:rPr>
        <w:t>Para el proceso de indexación o asociación de campos índices a cada archivo, se aclara que la institución requiere que los legajos de documentos se identifiquen por tipo de documento, y a la vez que cada tipo de documento contenga sus campos de búsqueda o campo índice.</w:t>
      </w:r>
    </w:p>
    <w:p w:rsidR="00CD5799" w:rsidRPr="00A64696"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Pr="00235CB3" w:rsidRDefault="00CD5799" w:rsidP="00CD5799">
      <w:pPr>
        <w:widowControl w:val="0"/>
        <w:pBdr>
          <w:top w:val="nil"/>
          <w:left w:val="nil"/>
          <w:bottom w:val="nil"/>
          <w:right w:val="nil"/>
          <w:between w:val="nil"/>
        </w:pBdr>
        <w:ind w:left="2160"/>
        <w:jc w:val="both"/>
        <w:rPr>
          <w:sz w:val="8"/>
          <w:szCs w:val="8"/>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145"/>
        <w:gridCol w:w="3260"/>
      </w:tblGrid>
      <w:tr w:rsidR="00CD5799" w:rsidRPr="00A64696" w:rsidTr="0070219E">
        <w:trPr>
          <w:trHeight w:val="330"/>
          <w:jc w:val="center"/>
        </w:trPr>
        <w:tc>
          <w:tcPr>
            <w:tcW w:w="9067" w:type="dxa"/>
            <w:gridSpan w:val="4"/>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Ejemplo de Digitalización</w:t>
            </w:r>
          </w:p>
        </w:tc>
      </w:tr>
      <w:tr w:rsidR="00CD5799" w:rsidRPr="00A64696" w:rsidTr="0070219E">
        <w:trPr>
          <w:jc w:val="center"/>
        </w:trPr>
        <w:tc>
          <w:tcPr>
            <w:tcW w:w="2831" w:type="dxa"/>
            <w:vAlign w:val="center"/>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Documentación física</w:t>
            </w:r>
          </w:p>
        </w:tc>
        <w:tc>
          <w:tcPr>
            <w:tcW w:w="2831" w:type="dxa"/>
            <w:vAlign w:val="center"/>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Proceso Digital</w:t>
            </w:r>
          </w:p>
        </w:tc>
        <w:tc>
          <w:tcPr>
            <w:tcW w:w="3405" w:type="dxa"/>
            <w:gridSpan w:val="2"/>
            <w:vAlign w:val="center"/>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Campos de búsqueda – indexación</w:t>
            </w:r>
          </w:p>
        </w:tc>
      </w:tr>
      <w:tr w:rsidR="00CD5799" w:rsidRPr="00A64696" w:rsidTr="0070219E">
        <w:trPr>
          <w:jc w:val="center"/>
        </w:trPr>
        <w:tc>
          <w:tcPr>
            <w:tcW w:w="2831" w:type="dxa"/>
          </w:tcPr>
          <w:p w:rsidR="00CD5799" w:rsidRPr="00A64696" w:rsidRDefault="00CD5799" w:rsidP="0070219E">
            <w:pPr>
              <w:tabs>
                <w:tab w:val="left" w:pos="240"/>
                <w:tab w:val="center" w:pos="1307"/>
              </w:tabs>
              <w:rPr>
                <w:rFonts w:asciiTheme="majorHAnsi" w:hAnsiTheme="majorHAnsi"/>
                <w:sz w:val="18"/>
                <w:szCs w:val="18"/>
              </w:rPr>
            </w:pPr>
            <w:r w:rsidRPr="00A64696">
              <w:rPr>
                <w:rFonts w:asciiTheme="majorHAnsi" w:hAnsiTheme="majorHAnsi"/>
                <w:sz w:val="18"/>
                <w:szCs w:val="18"/>
              </w:rPr>
              <w:tab/>
            </w:r>
          </w:p>
          <w:p w:rsidR="00CD5799" w:rsidRPr="00A64696" w:rsidRDefault="00CD5799" w:rsidP="0070219E">
            <w:pPr>
              <w:tabs>
                <w:tab w:val="left" w:pos="240"/>
                <w:tab w:val="center" w:pos="1307"/>
              </w:tabs>
              <w:rPr>
                <w:rFonts w:asciiTheme="majorHAnsi" w:hAnsiTheme="majorHAnsi"/>
                <w:sz w:val="18"/>
                <w:szCs w:val="18"/>
              </w:rPr>
            </w:pPr>
            <w:r w:rsidRPr="00A64696">
              <w:rPr>
                <w:rFonts w:asciiTheme="majorHAnsi" w:hAnsiTheme="majorHAnsi"/>
                <w:sz w:val="18"/>
                <w:szCs w:val="18"/>
              </w:rPr>
              <w:t xml:space="preserve">                  </w:t>
            </w:r>
            <w:r w:rsidRPr="00A64696">
              <w:rPr>
                <w:rFonts w:asciiTheme="majorHAnsi" w:hAnsiTheme="majorHAnsi"/>
                <w:noProof/>
                <w:sz w:val="18"/>
                <w:szCs w:val="18"/>
              </w:rPr>
              <w:drawing>
                <wp:inline distT="0" distB="0" distL="0" distR="0" wp14:anchorId="3F8A1656" wp14:editId="2F87C6EC">
                  <wp:extent cx="323850" cy="342900"/>
                  <wp:effectExtent l="0" t="0" r="0" b="0"/>
                  <wp:docPr id="1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324130" cy="343196"/>
                          </a:xfrm>
                          <a:prstGeom prst="rect">
                            <a:avLst/>
                          </a:prstGeom>
                          <a:ln/>
                        </pic:spPr>
                      </pic:pic>
                    </a:graphicData>
                  </a:graphic>
                </wp:inline>
              </w:drawing>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Documento principal: Rendición de cuenta (1 hoja)</w:t>
            </w:r>
          </w:p>
          <w:p w:rsidR="00CD5799" w:rsidRPr="00A64696" w:rsidRDefault="00CD5799" w:rsidP="0070219E">
            <w:pPr>
              <w:jc w:val="both"/>
              <w:rPr>
                <w:rFonts w:asciiTheme="majorHAnsi" w:hAnsiTheme="majorHAnsi"/>
                <w:sz w:val="18"/>
                <w:szCs w:val="18"/>
              </w:rPr>
            </w:pP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Tipo de documentos:</w:t>
            </w:r>
          </w:p>
          <w:p w:rsidR="00CD5799" w:rsidRPr="00A64696" w:rsidRDefault="00CD5799" w:rsidP="00CD5799">
            <w:pPr>
              <w:numPr>
                <w:ilvl w:val="0"/>
                <w:numId w:val="29"/>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Factura (1 hoja)</w:t>
            </w:r>
          </w:p>
          <w:p w:rsidR="00CD5799" w:rsidRPr="00A64696" w:rsidRDefault="00CD5799" w:rsidP="00CD5799">
            <w:pPr>
              <w:numPr>
                <w:ilvl w:val="0"/>
                <w:numId w:val="29"/>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Pliego de Bases y Condiciones (42 hojas)</w:t>
            </w:r>
          </w:p>
          <w:p w:rsidR="00CD5799" w:rsidRPr="00A64696" w:rsidRDefault="00CD5799" w:rsidP="00CD5799">
            <w:pPr>
              <w:numPr>
                <w:ilvl w:val="0"/>
                <w:numId w:val="29"/>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Orden de pago (1 hoja)</w:t>
            </w:r>
          </w:p>
          <w:p w:rsidR="00CD5799" w:rsidRPr="00A64696" w:rsidRDefault="00CD5799" w:rsidP="00CD5799">
            <w:pPr>
              <w:numPr>
                <w:ilvl w:val="0"/>
                <w:numId w:val="29"/>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Resolución de pago (2 hojas)</w:t>
            </w:r>
          </w:p>
          <w:p w:rsidR="00CD5799" w:rsidRPr="00A64696" w:rsidRDefault="00CD5799" w:rsidP="00CD5799">
            <w:pPr>
              <w:numPr>
                <w:ilvl w:val="0"/>
                <w:numId w:val="29"/>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Contrato (3 hojas)</w:t>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Cantidad de hojas: 50 hojas</w:t>
            </w:r>
          </w:p>
        </w:tc>
        <w:tc>
          <w:tcPr>
            <w:tcW w:w="2831" w:type="dxa"/>
          </w:tcPr>
          <w:p w:rsidR="00CD5799" w:rsidRPr="00A64696" w:rsidRDefault="00CD5799" w:rsidP="0070219E">
            <w:pPr>
              <w:jc w:val="center"/>
              <w:rPr>
                <w:rFonts w:asciiTheme="majorHAnsi" w:hAnsiTheme="majorHAnsi"/>
                <w:sz w:val="18"/>
                <w:szCs w:val="18"/>
              </w:rPr>
            </w:pPr>
          </w:p>
          <w:p w:rsidR="00CD5799" w:rsidRPr="00A64696" w:rsidRDefault="00CD5799" w:rsidP="0070219E">
            <w:pPr>
              <w:jc w:val="center"/>
              <w:rPr>
                <w:rFonts w:asciiTheme="majorHAnsi" w:hAnsiTheme="majorHAnsi"/>
                <w:sz w:val="18"/>
                <w:szCs w:val="18"/>
              </w:rPr>
            </w:pPr>
            <w:r w:rsidRPr="00A64696">
              <w:rPr>
                <w:rFonts w:asciiTheme="majorHAnsi" w:hAnsiTheme="majorHAnsi"/>
                <w:noProof/>
                <w:sz w:val="18"/>
                <w:szCs w:val="18"/>
              </w:rPr>
              <w:drawing>
                <wp:inline distT="0" distB="0" distL="0" distR="0" wp14:anchorId="06E711DF" wp14:editId="69A54C16">
                  <wp:extent cx="314325" cy="314325"/>
                  <wp:effectExtent l="0" t="0" r="9525" b="9525"/>
                  <wp:docPr id="119" name="image4.jpg" descr="C:\Users\rservin\Downloads\índice.jpg"/>
                  <wp:cNvGraphicFramePr/>
                  <a:graphic xmlns:a="http://schemas.openxmlformats.org/drawingml/2006/main">
                    <a:graphicData uri="http://schemas.openxmlformats.org/drawingml/2006/picture">
                      <pic:pic xmlns:pic="http://schemas.openxmlformats.org/drawingml/2006/picture">
                        <pic:nvPicPr>
                          <pic:cNvPr id="0" name="image4.jpg" descr="C:\Users\rservin\Downloads\índice.jpg"/>
                          <pic:cNvPicPr preferRelativeResize="0"/>
                        </pic:nvPicPr>
                        <pic:blipFill>
                          <a:blip r:embed="rId18"/>
                          <a:srcRect/>
                          <a:stretch>
                            <a:fillRect/>
                          </a:stretch>
                        </pic:blipFill>
                        <pic:spPr>
                          <a:xfrm>
                            <a:off x="0" y="0"/>
                            <a:ext cx="314564" cy="314564"/>
                          </a:xfrm>
                          <a:prstGeom prst="rect">
                            <a:avLst/>
                          </a:prstGeom>
                          <a:ln/>
                        </pic:spPr>
                      </pic:pic>
                    </a:graphicData>
                  </a:graphic>
                </wp:inline>
              </w:drawing>
            </w:r>
          </w:p>
          <w:p w:rsidR="00CD5799" w:rsidRPr="00A64696" w:rsidRDefault="00CD5799" w:rsidP="0070219E">
            <w:pPr>
              <w:jc w:val="both"/>
              <w:rPr>
                <w:rFonts w:asciiTheme="majorHAnsi" w:hAnsiTheme="majorHAnsi"/>
                <w:sz w:val="18"/>
                <w:szCs w:val="18"/>
              </w:rPr>
            </w:pP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Rendición de cuenta</w:t>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lastRenderedPageBreak/>
              <w:t xml:space="preserve">Cantidad: 50 páginas en 1 (un) solo archivo </w:t>
            </w:r>
            <w:proofErr w:type="spellStart"/>
            <w:r w:rsidRPr="00A64696">
              <w:rPr>
                <w:rFonts w:asciiTheme="majorHAnsi" w:hAnsiTheme="majorHAnsi"/>
                <w:sz w:val="18"/>
                <w:szCs w:val="18"/>
              </w:rPr>
              <w:t>multipágina</w:t>
            </w:r>
            <w:proofErr w:type="spellEnd"/>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Tipo de documentos:</w:t>
            </w:r>
          </w:p>
          <w:p w:rsidR="00CD5799" w:rsidRPr="00A64696" w:rsidRDefault="00CD5799" w:rsidP="00CD5799">
            <w:pPr>
              <w:numPr>
                <w:ilvl w:val="0"/>
                <w:numId w:val="37"/>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Factura (1 página)</w:t>
            </w:r>
          </w:p>
          <w:p w:rsidR="00CD5799" w:rsidRPr="00A64696" w:rsidRDefault="00CD5799" w:rsidP="00CD5799">
            <w:pPr>
              <w:numPr>
                <w:ilvl w:val="0"/>
                <w:numId w:val="37"/>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Pliego de Bases y Condiciones (42 páginas)</w:t>
            </w:r>
          </w:p>
          <w:p w:rsidR="00CD5799" w:rsidRPr="00A64696" w:rsidRDefault="00CD5799" w:rsidP="00CD5799">
            <w:pPr>
              <w:numPr>
                <w:ilvl w:val="0"/>
                <w:numId w:val="37"/>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Orden de pago (1 página)</w:t>
            </w:r>
          </w:p>
          <w:p w:rsidR="00CD5799" w:rsidRPr="00A64696" w:rsidRDefault="00CD5799" w:rsidP="00CD5799">
            <w:pPr>
              <w:numPr>
                <w:ilvl w:val="0"/>
                <w:numId w:val="37"/>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Resolución de pago (2 páginas)</w:t>
            </w:r>
          </w:p>
          <w:p w:rsidR="00CD5799" w:rsidRPr="00A64696" w:rsidRDefault="00CD5799" w:rsidP="00CD5799">
            <w:pPr>
              <w:numPr>
                <w:ilvl w:val="0"/>
                <w:numId w:val="37"/>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Contrato (3 páginas)</w:t>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Para la identificación, tener en cuenta que no se discrimina los tipos de documentos, todo se encuentra en 1 (un) solo archivo.</w:t>
            </w:r>
          </w:p>
        </w:tc>
        <w:tc>
          <w:tcPr>
            <w:tcW w:w="3405" w:type="dxa"/>
            <w:gridSpan w:val="2"/>
            <w:vAlign w:val="center"/>
          </w:tcPr>
          <w:p w:rsidR="00CD5799" w:rsidRPr="00A64696" w:rsidRDefault="00CD5799" w:rsidP="0070219E">
            <w:pPr>
              <w:ind w:left="360"/>
              <w:rPr>
                <w:rFonts w:asciiTheme="majorHAnsi" w:hAnsiTheme="majorHAnsi"/>
                <w:b/>
                <w:sz w:val="18"/>
                <w:szCs w:val="18"/>
              </w:rPr>
            </w:pPr>
            <w:r w:rsidRPr="00A64696">
              <w:rPr>
                <w:rFonts w:asciiTheme="majorHAnsi" w:hAnsiTheme="majorHAnsi"/>
                <w:b/>
                <w:sz w:val="18"/>
                <w:szCs w:val="18"/>
              </w:rPr>
              <w:lastRenderedPageBreak/>
              <w:t>Documento Principal (Rendición de Cuenta)</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OP.</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Año</w:t>
            </w:r>
          </w:p>
          <w:p w:rsidR="00CD5799" w:rsidRPr="00A64696" w:rsidRDefault="00CD5799" w:rsidP="0070219E">
            <w:pPr>
              <w:rPr>
                <w:rFonts w:asciiTheme="majorHAnsi" w:hAnsiTheme="majorHAnsi"/>
                <w:sz w:val="18"/>
                <w:szCs w:val="18"/>
              </w:rPr>
            </w:pPr>
          </w:p>
        </w:tc>
      </w:tr>
      <w:tr w:rsidR="00CD5799" w:rsidRPr="00A64696" w:rsidTr="0070219E">
        <w:trPr>
          <w:jc w:val="center"/>
        </w:trPr>
        <w:tc>
          <w:tcPr>
            <w:tcW w:w="9067" w:type="dxa"/>
            <w:gridSpan w:val="4"/>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lastRenderedPageBreak/>
              <w:t>RESULTADO ESPERADO – PROCESO NUEVO</w:t>
            </w:r>
          </w:p>
        </w:tc>
      </w:tr>
      <w:tr w:rsidR="00CD5799" w:rsidRPr="00A64696" w:rsidTr="0070219E">
        <w:trPr>
          <w:jc w:val="center"/>
        </w:trPr>
        <w:tc>
          <w:tcPr>
            <w:tcW w:w="2831" w:type="dxa"/>
            <w:vAlign w:val="center"/>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Documentación física</w:t>
            </w:r>
          </w:p>
        </w:tc>
        <w:tc>
          <w:tcPr>
            <w:tcW w:w="2976" w:type="dxa"/>
            <w:gridSpan w:val="2"/>
            <w:vAlign w:val="center"/>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Proceso Digital</w:t>
            </w:r>
          </w:p>
        </w:tc>
        <w:tc>
          <w:tcPr>
            <w:tcW w:w="3260" w:type="dxa"/>
            <w:vAlign w:val="center"/>
          </w:tcPr>
          <w:p w:rsidR="00CD5799" w:rsidRPr="00A64696" w:rsidRDefault="00CD5799" w:rsidP="0070219E">
            <w:pPr>
              <w:jc w:val="center"/>
              <w:rPr>
                <w:rFonts w:asciiTheme="majorHAnsi" w:hAnsiTheme="majorHAnsi"/>
                <w:b/>
                <w:sz w:val="18"/>
                <w:szCs w:val="18"/>
                <w:highlight w:val="yellow"/>
              </w:rPr>
            </w:pPr>
            <w:r w:rsidRPr="00A64696">
              <w:rPr>
                <w:rFonts w:asciiTheme="majorHAnsi" w:hAnsiTheme="majorHAnsi"/>
                <w:b/>
                <w:sz w:val="18"/>
                <w:szCs w:val="18"/>
              </w:rPr>
              <w:t>Campos de búsqueda – indexación</w:t>
            </w:r>
          </w:p>
        </w:tc>
      </w:tr>
      <w:tr w:rsidR="00CD5799" w:rsidRPr="00A64696" w:rsidTr="0070219E">
        <w:trPr>
          <w:jc w:val="center"/>
        </w:trPr>
        <w:tc>
          <w:tcPr>
            <w:tcW w:w="2831" w:type="dxa"/>
          </w:tcPr>
          <w:p w:rsidR="00CD5799" w:rsidRPr="00A64696" w:rsidRDefault="00CD5799" w:rsidP="0070219E">
            <w:pPr>
              <w:jc w:val="both"/>
              <w:rPr>
                <w:rFonts w:asciiTheme="majorHAnsi" w:hAnsiTheme="majorHAnsi"/>
                <w:sz w:val="18"/>
                <w:szCs w:val="18"/>
                <w:highlight w:val="yellow"/>
              </w:rPr>
            </w:pPr>
          </w:p>
          <w:p w:rsidR="00CD5799" w:rsidRPr="00A64696" w:rsidRDefault="00CD5799" w:rsidP="0070219E">
            <w:pPr>
              <w:jc w:val="both"/>
              <w:rPr>
                <w:rFonts w:asciiTheme="majorHAnsi" w:hAnsiTheme="majorHAnsi"/>
                <w:sz w:val="18"/>
                <w:szCs w:val="18"/>
                <w:highlight w:val="yellow"/>
              </w:rPr>
            </w:pPr>
            <w:r w:rsidRPr="00A64696">
              <w:rPr>
                <w:rFonts w:asciiTheme="majorHAnsi" w:hAnsiTheme="majorHAnsi"/>
                <w:sz w:val="18"/>
                <w:szCs w:val="18"/>
              </w:rPr>
              <w:t xml:space="preserve">                </w:t>
            </w:r>
            <w:r w:rsidRPr="00A64696">
              <w:rPr>
                <w:rFonts w:asciiTheme="majorHAnsi" w:hAnsiTheme="majorHAnsi"/>
                <w:noProof/>
                <w:sz w:val="18"/>
                <w:szCs w:val="18"/>
              </w:rPr>
              <w:drawing>
                <wp:inline distT="0" distB="0" distL="0" distR="0" wp14:anchorId="0564CB0D" wp14:editId="06CE6A26">
                  <wp:extent cx="340360" cy="361950"/>
                  <wp:effectExtent l="0" t="0" r="2540" b="0"/>
                  <wp:docPr id="1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342027" cy="363723"/>
                          </a:xfrm>
                          <a:prstGeom prst="rect">
                            <a:avLst/>
                          </a:prstGeom>
                          <a:ln/>
                        </pic:spPr>
                      </pic:pic>
                    </a:graphicData>
                  </a:graphic>
                </wp:inline>
              </w:drawing>
            </w:r>
          </w:p>
          <w:p w:rsidR="00CD5799" w:rsidRPr="00A64696" w:rsidRDefault="00CD5799" w:rsidP="0070219E">
            <w:pPr>
              <w:rPr>
                <w:rFonts w:asciiTheme="majorHAnsi" w:hAnsiTheme="majorHAnsi"/>
                <w:i/>
                <w:sz w:val="18"/>
                <w:szCs w:val="18"/>
              </w:rPr>
            </w:pPr>
            <w:r w:rsidRPr="00A64696">
              <w:rPr>
                <w:rFonts w:asciiTheme="majorHAnsi" w:hAnsiTheme="majorHAnsi"/>
                <w:i/>
                <w:sz w:val="18"/>
                <w:szCs w:val="18"/>
              </w:rPr>
              <w:t>Documento principal: Rendición de cuenta (1 hoja)</w:t>
            </w:r>
          </w:p>
          <w:p w:rsidR="00CD5799" w:rsidRPr="00A64696" w:rsidRDefault="00CD5799" w:rsidP="0070219E">
            <w:pPr>
              <w:jc w:val="both"/>
              <w:rPr>
                <w:rFonts w:asciiTheme="majorHAnsi" w:hAnsiTheme="majorHAnsi"/>
                <w:sz w:val="18"/>
                <w:szCs w:val="18"/>
              </w:rPr>
            </w:pP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Tipo de documentos:</w:t>
            </w:r>
          </w:p>
          <w:p w:rsidR="00CD5799" w:rsidRPr="00A64696" w:rsidRDefault="00CD5799" w:rsidP="00CD5799">
            <w:pPr>
              <w:numPr>
                <w:ilvl w:val="0"/>
                <w:numId w:val="31"/>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Factura (1 hoja)</w:t>
            </w:r>
          </w:p>
          <w:p w:rsidR="00CD5799" w:rsidRPr="00A64696" w:rsidRDefault="00CD5799" w:rsidP="00CD5799">
            <w:pPr>
              <w:numPr>
                <w:ilvl w:val="0"/>
                <w:numId w:val="31"/>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Pliego de Bases y Condiciones (42 hojas)</w:t>
            </w:r>
          </w:p>
          <w:p w:rsidR="00CD5799" w:rsidRPr="00A64696" w:rsidRDefault="00CD5799" w:rsidP="00CD5799">
            <w:pPr>
              <w:numPr>
                <w:ilvl w:val="0"/>
                <w:numId w:val="31"/>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Orden de pago (1 hoja)</w:t>
            </w:r>
          </w:p>
          <w:p w:rsidR="00CD5799" w:rsidRPr="00A64696" w:rsidRDefault="00CD5799" w:rsidP="00CD5799">
            <w:pPr>
              <w:numPr>
                <w:ilvl w:val="0"/>
                <w:numId w:val="31"/>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Resolución de pago (2 hojas)</w:t>
            </w:r>
          </w:p>
          <w:p w:rsidR="00CD5799" w:rsidRPr="00A64696" w:rsidRDefault="00CD5799" w:rsidP="00CD5799">
            <w:pPr>
              <w:numPr>
                <w:ilvl w:val="0"/>
                <w:numId w:val="31"/>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Contrato (3 hojas)</w:t>
            </w:r>
          </w:p>
          <w:p w:rsidR="00CD5799" w:rsidRPr="00A64696" w:rsidRDefault="00CD5799" w:rsidP="0070219E">
            <w:pPr>
              <w:jc w:val="both"/>
              <w:rPr>
                <w:rFonts w:asciiTheme="majorHAnsi" w:hAnsiTheme="majorHAnsi"/>
                <w:sz w:val="18"/>
                <w:szCs w:val="18"/>
              </w:rPr>
            </w:pP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Cantidad de hojas: 50 hojas</w:t>
            </w:r>
          </w:p>
        </w:tc>
        <w:tc>
          <w:tcPr>
            <w:tcW w:w="2976" w:type="dxa"/>
            <w:gridSpan w:val="2"/>
          </w:tcPr>
          <w:p w:rsidR="00CD5799" w:rsidRPr="00A64696" w:rsidRDefault="00CD5799" w:rsidP="0070219E">
            <w:pPr>
              <w:jc w:val="center"/>
              <w:rPr>
                <w:rFonts w:asciiTheme="majorHAnsi" w:hAnsiTheme="majorHAnsi"/>
                <w:sz w:val="18"/>
                <w:szCs w:val="18"/>
              </w:rPr>
            </w:pPr>
          </w:p>
          <w:p w:rsidR="00CD5799" w:rsidRPr="00A64696" w:rsidRDefault="00CD5799" w:rsidP="0070219E">
            <w:pPr>
              <w:jc w:val="center"/>
              <w:rPr>
                <w:rFonts w:asciiTheme="majorHAnsi" w:hAnsiTheme="majorHAnsi"/>
                <w:sz w:val="18"/>
                <w:szCs w:val="18"/>
              </w:rPr>
            </w:pPr>
            <w:r w:rsidRPr="00A64696">
              <w:rPr>
                <w:rFonts w:asciiTheme="majorHAnsi" w:hAnsiTheme="majorHAnsi"/>
                <w:noProof/>
                <w:sz w:val="18"/>
                <w:szCs w:val="18"/>
              </w:rPr>
              <w:drawing>
                <wp:inline distT="0" distB="0" distL="0" distR="0" wp14:anchorId="37CADEAA" wp14:editId="7CCCF5B2">
                  <wp:extent cx="323850" cy="342900"/>
                  <wp:effectExtent l="0" t="0" r="0" b="0"/>
                  <wp:docPr id="121" name="image4.jpg" descr="C:\Users\rservin\Downloads\índice.jpg"/>
                  <wp:cNvGraphicFramePr/>
                  <a:graphic xmlns:a="http://schemas.openxmlformats.org/drawingml/2006/main">
                    <a:graphicData uri="http://schemas.openxmlformats.org/drawingml/2006/picture">
                      <pic:pic xmlns:pic="http://schemas.openxmlformats.org/drawingml/2006/picture">
                        <pic:nvPicPr>
                          <pic:cNvPr id="0" name="image4.jpg" descr="C:\Users\rservin\Downloads\índice.jpg"/>
                          <pic:cNvPicPr preferRelativeResize="0"/>
                        </pic:nvPicPr>
                        <pic:blipFill>
                          <a:blip r:embed="rId18"/>
                          <a:srcRect/>
                          <a:stretch>
                            <a:fillRect/>
                          </a:stretch>
                        </pic:blipFill>
                        <pic:spPr>
                          <a:xfrm>
                            <a:off x="0" y="0"/>
                            <a:ext cx="324095" cy="343159"/>
                          </a:xfrm>
                          <a:prstGeom prst="rect">
                            <a:avLst/>
                          </a:prstGeom>
                          <a:ln/>
                        </pic:spPr>
                      </pic:pic>
                    </a:graphicData>
                  </a:graphic>
                </wp:inline>
              </w:drawing>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Rendición de cuenta</w:t>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Cantidad: 6 archivos con campos de búsquedas independientes</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Documento principal: Rendición de cuenta (1 hoja)</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Factura (1 página)</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Pliego de Bases y Condiciones (42 páginas)</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Orden de pago (1 página)</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Resolución de pago (2 páginas)</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Contrato (3 páginas)</w:t>
            </w:r>
          </w:p>
          <w:p w:rsidR="00CD5799" w:rsidRPr="00A64696" w:rsidRDefault="00CD5799" w:rsidP="00CD5799">
            <w:pPr>
              <w:numPr>
                <w:ilvl w:val="0"/>
                <w:numId w:val="33"/>
              </w:numPr>
              <w:pBdr>
                <w:top w:val="nil"/>
                <w:left w:val="nil"/>
                <w:bottom w:val="nil"/>
                <w:right w:val="nil"/>
                <w:between w:val="nil"/>
              </w:pBdr>
              <w:spacing w:line="240" w:lineRule="auto"/>
              <w:jc w:val="both"/>
              <w:rPr>
                <w:rFonts w:asciiTheme="majorHAnsi" w:hAnsiTheme="majorHAnsi"/>
                <w:sz w:val="18"/>
                <w:szCs w:val="18"/>
              </w:rPr>
            </w:pPr>
            <w:r w:rsidRPr="00A64696">
              <w:rPr>
                <w:rFonts w:asciiTheme="majorHAnsi" w:hAnsiTheme="majorHAnsi"/>
                <w:sz w:val="18"/>
                <w:szCs w:val="18"/>
              </w:rPr>
              <w:t xml:space="preserve">Otros documentos (Acta de Recepción, Nota de Remisión, Constancia de Retenciones, Recibo de Dinero, FORM 120 IVA, Constancia IPS, informes, </w:t>
            </w:r>
            <w:proofErr w:type="spellStart"/>
            <w:r w:rsidRPr="00A64696">
              <w:rPr>
                <w:rFonts w:asciiTheme="majorHAnsi" w:hAnsiTheme="majorHAnsi"/>
                <w:sz w:val="18"/>
                <w:szCs w:val="18"/>
              </w:rPr>
              <w:t>etc</w:t>
            </w:r>
            <w:proofErr w:type="spellEnd"/>
            <w:r w:rsidRPr="00A64696">
              <w:rPr>
                <w:rFonts w:asciiTheme="majorHAnsi" w:hAnsiTheme="majorHAnsi"/>
                <w:sz w:val="18"/>
                <w:szCs w:val="18"/>
              </w:rPr>
              <w:t>).</w:t>
            </w:r>
          </w:p>
          <w:p w:rsidR="00CD5799" w:rsidRPr="00A64696" w:rsidRDefault="00CD5799" w:rsidP="0070219E">
            <w:pPr>
              <w:rPr>
                <w:rFonts w:asciiTheme="majorHAnsi" w:hAnsiTheme="majorHAnsi"/>
                <w:sz w:val="18"/>
                <w:szCs w:val="18"/>
              </w:rPr>
            </w:pPr>
            <w:r w:rsidRPr="00A64696">
              <w:rPr>
                <w:rFonts w:asciiTheme="majorHAnsi" w:hAnsiTheme="majorHAnsi"/>
                <w:sz w:val="18"/>
                <w:szCs w:val="18"/>
              </w:rPr>
              <w:t>ACLARACIÓN</w:t>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Identificar y escanear los tipos de documentos de forma independiente, para permitir a los usuarios la accesibilidad rápida a los diferentes tipos de documentos.</w:t>
            </w:r>
          </w:p>
          <w:p w:rsidR="00CD5799" w:rsidRPr="00A64696" w:rsidRDefault="00CD5799" w:rsidP="0070219E">
            <w:pPr>
              <w:rPr>
                <w:rFonts w:asciiTheme="majorHAnsi" w:hAnsiTheme="majorHAnsi"/>
                <w:sz w:val="18"/>
                <w:szCs w:val="18"/>
                <w:highlight w:val="yellow"/>
              </w:rPr>
            </w:pPr>
          </w:p>
        </w:tc>
        <w:tc>
          <w:tcPr>
            <w:tcW w:w="3260" w:type="dxa"/>
          </w:tcPr>
          <w:p w:rsidR="00CD5799" w:rsidRPr="00A64696" w:rsidRDefault="00CD5799" w:rsidP="0070219E">
            <w:pPr>
              <w:rPr>
                <w:rFonts w:asciiTheme="majorHAnsi" w:hAnsiTheme="majorHAnsi"/>
                <w:b/>
                <w:sz w:val="18"/>
                <w:szCs w:val="18"/>
              </w:rPr>
            </w:pPr>
            <w:r w:rsidRPr="00A64696">
              <w:rPr>
                <w:rFonts w:asciiTheme="majorHAnsi" w:hAnsiTheme="majorHAnsi"/>
                <w:b/>
                <w:sz w:val="18"/>
                <w:szCs w:val="18"/>
              </w:rPr>
              <w:t>Documento Principal (Rendición de Cuenta)</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Número de OP</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i/>
                <w:sz w:val="18"/>
                <w:szCs w:val="18"/>
              </w:rPr>
              <w:t>Año</w:t>
            </w:r>
          </w:p>
          <w:p w:rsidR="00CD5799" w:rsidRPr="00A64696" w:rsidRDefault="00CD5799" w:rsidP="0070219E">
            <w:pPr>
              <w:rPr>
                <w:rFonts w:asciiTheme="majorHAnsi" w:hAnsiTheme="majorHAnsi"/>
                <w:b/>
                <w:sz w:val="18"/>
                <w:szCs w:val="18"/>
              </w:rPr>
            </w:pPr>
            <w:r w:rsidRPr="00A64696">
              <w:rPr>
                <w:rFonts w:asciiTheme="majorHAnsi" w:hAnsiTheme="majorHAnsi"/>
                <w:b/>
                <w:sz w:val="18"/>
                <w:szCs w:val="18"/>
              </w:rPr>
              <w:t>Factura</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factura</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Fecha de factura</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Número de OP</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Año</w:t>
            </w:r>
          </w:p>
          <w:p w:rsidR="00CD5799" w:rsidRPr="00A64696" w:rsidRDefault="00CD5799" w:rsidP="0070219E">
            <w:pPr>
              <w:rPr>
                <w:rFonts w:asciiTheme="majorHAnsi" w:hAnsiTheme="majorHAnsi"/>
                <w:b/>
                <w:sz w:val="18"/>
                <w:szCs w:val="18"/>
              </w:rPr>
            </w:pPr>
            <w:r w:rsidRPr="00A64696">
              <w:rPr>
                <w:rFonts w:asciiTheme="majorHAnsi" w:hAnsiTheme="majorHAnsi"/>
                <w:b/>
                <w:sz w:val="18"/>
                <w:szCs w:val="18"/>
              </w:rPr>
              <w:t>Pliego de Bases y Condiciones</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Tipo de licitación:</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licitación</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ID</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Año</w:t>
            </w:r>
          </w:p>
          <w:p w:rsidR="00CD5799" w:rsidRPr="00A64696" w:rsidRDefault="00CD5799" w:rsidP="0070219E">
            <w:pPr>
              <w:rPr>
                <w:rFonts w:asciiTheme="majorHAnsi" w:hAnsiTheme="majorHAnsi"/>
                <w:b/>
                <w:sz w:val="18"/>
                <w:szCs w:val="18"/>
              </w:rPr>
            </w:pPr>
            <w:r w:rsidRPr="00A64696">
              <w:rPr>
                <w:rFonts w:asciiTheme="majorHAnsi" w:hAnsiTheme="majorHAnsi"/>
                <w:b/>
                <w:sz w:val="18"/>
                <w:szCs w:val="18"/>
              </w:rPr>
              <w:t>Orden de pago</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Orden de pago</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Año</w:t>
            </w:r>
          </w:p>
          <w:p w:rsidR="00CD5799" w:rsidRPr="00A64696" w:rsidRDefault="00CD5799" w:rsidP="0070219E">
            <w:pPr>
              <w:rPr>
                <w:rFonts w:asciiTheme="majorHAnsi" w:hAnsiTheme="majorHAnsi"/>
                <w:b/>
                <w:sz w:val="18"/>
                <w:szCs w:val="18"/>
              </w:rPr>
            </w:pPr>
            <w:r w:rsidRPr="00A64696">
              <w:rPr>
                <w:rFonts w:asciiTheme="majorHAnsi" w:hAnsiTheme="majorHAnsi"/>
                <w:b/>
                <w:sz w:val="18"/>
                <w:szCs w:val="18"/>
              </w:rPr>
              <w:t>Resolución de pago</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Resolución</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Año de la resolución</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Emisor</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Número de OP</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Año</w:t>
            </w:r>
          </w:p>
          <w:p w:rsidR="00CD5799" w:rsidRPr="00A64696" w:rsidRDefault="00CD5799" w:rsidP="0070219E">
            <w:pPr>
              <w:rPr>
                <w:rFonts w:asciiTheme="majorHAnsi" w:hAnsiTheme="majorHAnsi"/>
                <w:b/>
                <w:sz w:val="18"/>
                <w:szCs w:val="18"/>
              </w:rPr>
            </w:pPr>
            <w:r w:rsidRPr="00A64696">
              <w:rPr>
                <w:rFonts w:asciiTheme="majorHAnsi" w:hAnsiTheme="majorHAnsi"/>
                <w:b/>
                <w:sz w:val="18"/>
                <w:szCs w:val="18"/>
              </w:rPr>
              <w:t>Orden de pago</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Número de Contrato</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Proveedor</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sz w:val="18"/>
                <w:szCs w:val="18"/>
              </w:rPr>
            </w:pPr>
            <w:r w:rsidRPr="00A64696">
              <w:rPr>
                <w:rFonts w:asciiTheme="majorHAnsi" w:hAnsiTheme="majorHAnsi"/>
                <w:sz w:val="18"/>
                <w:szCs w:val="18"/>
              </w:rPr>
              <w:t>RUC</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Número de OP</w:t>
            </w:r>
          </w:p>
          <w:p w:rsidR="00CD5799" w:rsidRPr="00A64696" w:rsidRDefault="00CD5799" w:rsidP="00CD5799">
            <w:pPr>
              <w:numPr>
                <w:ilvl w:val="0"/>
                <w:numId w:val="30"/>
              </w:numPr>
              <w:pBdr>
                <w:top w:val="nil"/>
                <w:left w:val="nil"/>
                <w:bottom w:val="nil"/>
                <w:right w:val="nil"/>
                <w:between w:val="nil"/>
              </w:pBdr>
              <w:spacing w:line="240" w:lineRule="auto"/>
              <w:rPr>
                <w:rFonts w:asciiTheme="majorHAnsi" w:hAnsiTheme="majorHAnsi"/>
                <w:i/>
                <w:sz w:val="18"/>
                <w:szCs w:val="18"/>
              </w:rPr>
            </w:pPr>
            <w:r w:rsidRPr="00A64696">
              <w:rPr>
                <w:rFonts w:asciiTheme="majorHAnsi" w:hAnsiTheme="majorHAnsi"/>
                <w:i/>
                <w:sz w:val="18"/>
                <w:szCs w:val="18"/>
              </w:rPr>
              <w:t>Año</w:t>
            </w:r>
          </w:p>
          <w:p w:rsidR="00CD5799" w:rsidRPr="00A64696" w:rsidRDefault="00CD5799" w:rsidP="0070219E">
            <w:pPr>
              <w:rPr>
                <w:rFonts w:asciiTheme="majorHAnsi" w:hAnsiTheme="majorHAnsi"/>
                <w:sz w:val="18"/>
                <w:szCs w:val="18"/>
              </w:rPr>
            </w:pPr>
            <w:r w:rsidRPr="00A64696">
              <w:rPr>
                <w:rFonts w:asciiTheme="majorHAnsi" w:hAnsiTheme="majorHAnsi"/>
                <w:sz w:val="18"/>
                <w:szCs w:val="18"/>
              </w:rPr>
              <w:t>ACLARACIÓN</w:t>
            </w:r>
          </w:p>
          <w:p w:rsidR="00CD5799" w:rsidRPr="00A64696" w:rsidRDefault="00CD5799" w:rsidP="0070219E">
            <w:pPr>
              <w:jc w:val="both"/>
              <w:rPr>
                <w:rFonts w:asciiTheme="majorHAnsi" w:hAnsiTheme="majorHAnsi"/>
                <w:sz w:val="18"/>
                <w:szCs w:val="18"/>
              </w:rPr>
            </w:pPr>
            <w:r w:rsidRPr="00A64696">
              <w:rPr>
                <w:rFonts w:asciiTheme="majorHAnsi" w:hAnsiTheme="majorHAnsi"/>
                <w:sz w:val="18"/>
                <w:szCs w:val="18"/>
              </w:rPr>
              <w:t>Todos los documentos con campos claves idénticos se deben vincular entre sí. Ejemplo, en caso de consultar una orden de pago, debe estar disponible los otros documentos con el mismo número de Rendición de cuenta, al mismo momento de la visualización.</w:t>
            </w:r>
          </w:p>
        </w:tc>
      </w:tr>
    </w:tbl>
    <w:p w:rsidR="00CD5799" w:rsidRPr="00235CB3" w:rsidRDefault="00CD5799" w:rsidP="00CD5799">
      <w:pPr>
        <w:jc w:val="both"/>
        <w:rPr>
          <w:sz w:val="8"/>
          <w:szCs w:val="8"/>
          <w:highlight w:val="yellow"/>
        </w:rPr>
      </w:pPr>
    </w:p>
    <w:p w:rsidR="00CD5799" w:rsidRPr="00A64696" w:rsidRDefault="00CD5799" w:rsidP="00CD5799">
      <w:pPr>
        <w:numPr>
          <w:ilvl w:val="1"/>
          <w:numId w:val="32"/>
        </w:numPr>
        <w:pBdr>
          <w:top w:val="nil"/>
          <w:left w:val="nil"/>
          <w:bottom w:val="nil"/>
          <w:right w:val="nil"/>
          <w:between w:val="nil"/>
        </w:pBdr>
        <w:spacing w:line="259" w:lineRule="auto"/>
        <w:jc w:val="both"/>
        <w:rPr>
          <w:rFonts w:asciiTheme="majorHAnsi" w:hAnsiTheme="majorHAnsi" w:cs="Times New Roman"/>
          <w:sz w:val="24"/>
          <w:szCs w:val="24"/>
        </w:rPr>
      </w:pPr>
      <w:r w:rsidRPr="00A64696">
        <w:rPr>
          <w:rFonts w:asciiTheme="majorHAnsi" w:hAnsiTheme="majorHAnsi" w:cs="Times New Roman"/>
          <w:b/>
          <w:sz w:val="24"/>
          <w:szCs w:val="24"/>
          <w:u w:val="single"/>
        </w:rPr>
        <w:t>Validación y Control de Calidad</w:t>
      </w:r>
      <w:r w:rsidRPr="00A64696">
        <w:rPr>
          <w:rFonts w:asciiTheme="majorHAnsi" w:hAnsiTheme="majorHAnsi" w:cs="Times New Roman"/>
          <w:sz w:val="24"/>
          <w:szCs w:val="24"/>
        </w:rPr>
        <w:t>: detección de errores o no conformidades a los estándares definidos, adecuación, revisión o modificación, y otros.</w:t>
      </w:r>
    </w:p>
    <w:p w:rsidR="00CD5799"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Pr="00A64696" w:rsidRDefault="00CD5799" w:rsidP="00CD5799">
      <w:pPr>
        <w:pBdr>
          <w:top w:val="nil"/>
          <w:left w:val="nil"/>
          <w:bottom w:val="nil"/>
          <w:right w:val="nil"/>
          <w:between w:val="nil"/>
        </w:pBdr>
        <w:spacing w:line="259" w:lineRule="auto"/>
        <w:jc w:val="both"/>
        <w:rPr>
          <w:rFonts w:asciiTheme="majorHAnsi" w:hAnsiTheme="majorHAnsi" w:cs="Times New Roman"/>
          <w:sz w:val="24"/>
          <w:szCs w:val="24"/>
        </w:rPr>
      </w:pPr>
    </w:p>
    <w:p w:rsidR="00CD5799" w:rsidRPr="00A64696" w:rsidRDefault="00CD5799" w:rsidP="00CD5799">
      <w:pPr>
        <w:widowControl w:val="0"/>
        <w:spacing w:line="240" w:lineRule="auto"/>
        <w:ind w:left="720" w:hanging="720"/>
        <w:jc w:val="both"/>
        <w:rPr>
          <w:rFonts w:asciiTheme="majorHAnsi" w:hAnsiTheme="majorHAnsi" w:cs="Times New Roman"/>
          <w:b/>
          <w:sz w:val="24"/>
          <w:szCs w:val="24"/>
        </w:rPr>
      </w:pPr>
      <w:r w:rsidRPr="00A64696">
        <w:rPr>
          <w:rFonts w:asciiTheme="majorHAnsi" w:hAnsiTheme="majorHAnsi" w:cs="Times New Roman"/>
          <w:b/>
          <w:sz w:val="24"/>
          <w:szCs w:val="24"/>
        </w:rPr>
        <w:t>Productos entregables en el marco del servicio</w:t>
      </w:r>
    </w:p>
    <w:p w:rsidR="00CD5799" w:rsidRPr="00A64696" w:rsidRDefault="00CD5799" w:rsidP="00CD5799">
      <w:pPr>
        <w:widowControl w:val="0"/>
        <w:spacing w:line="240" w:lineRule="auto"/>
        <w:ind w:left="720"/>
        <w:jc w:val="both"/>
        <w:rPr>
          <w:rFonts w:asciiTheme="majorHAnsi" w:hAnsiTheme="majorHAnsi"/>
          <w:sz w:val="24"/>
          <w:szCs w:val="24"/>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835"/>
      </w:tblGrid>
      <w:tr w:rsidR="00CD5799" w:rsidRPr="00A64696" w:rsidTr="0070219E">
        <w:trPr>
          <w:jc w:val="center"/>
        </w:trPr>
        <w:tc>
          <w:tcPr>
            <w:tcW w:w="6091" w:type="dxa"/>
            <w:shd w:val="clear" w:color="auto" w:fill="D9E2F3"/>
          </w:tcPr>
          <w:p w:rsidR="00CD5799" w:rsidRPr="00A64696" w:rsidRDefault="00CD5799" w:rsidP="0070219E">
            <w:pPr>
              <w:spacing w:after="160" w:line="259" w:lineRule="auto"/>
              <w:jc w:val="center"/>
              <w:rPr>
                <w:rFonts w:asciiTheme="majorHAnsi" w:hAnsiTheme="majorHAnsi"/>
                <w:b/>
                <w:sz w:val="24"/>
                <w:szCs w:val="24"/>
              </w:rPr>
            </w:pPr>
            <w:r w:rsidRPr="00A64696">
              <w:rPr>
                <w:rFonts w:asciiTheme="majorHAnsi" w:hAnsiTheme="majorHAnsi"/>
                <w:b/>
                <w:sz w:val="24"/>
                <w:szCs w:val="24"/>
              </w:rPr>
              <w:t>Descripción</w:t>
            </w:r>
          </w:p>
        </w:tc>
        <w:tc>
          <w:tcPr>
            <w:tcW w:w="2835" w:type="dxa"/>
            <w:shd w:val="clear" w:color="auto" w:fill="D9E2F3"/>
          </w:tcPr>
          <w:p w:rsidR="00CD5799" w:rsidRPr="00A64696" w:rsidRDefault="00CD5799" w:rsidP="0070219E">
            <w:pPr>
              <w:spacing w:after="160" w:line="259" w:lineRule="auto"/>
              <w:jc w:val="center"/>
              <w:rPr>
                <w:rFonts w:asciiTheme="majorHAnsi" w:hAnsiTheme="majorHAnsi"/>
                <w:b/>
                <w:sz w:val="24"/>
                <w:szCs w:val="24"/>
              </w:rPr>
            </w:pPr>
            <w:r w:rsidRPr="00A64696">
              <w:rPr>
                <w:rFonts w:asciiTheme="majorHAnsi" w:hAnsiTheme="majorHAnsi"/>
                <w:b/>
                <w:sz w:val="24"/>
                <w:szCs w:val="24"/>
              </w:rPr>
              <w:t>Cantidad</w:t>
            </w:r>
          </w:p>
        </w:tc>
      </w:tr>
      <w:tr w:rsidR="00CD5799" w:rsidRPr="00A64696" w:rsidTr="0070219E">
        <w:trPr>
          <w:jc w:val="center"/>
        </w:trPr>
        <w:tc>
          <w:tcPr>
            <w:tcW w:w="6091" w:type="dxa"/>
          </w:tcPr>
          <w:p w:rsidR="00CD5799" w:rsidRPr="00A64696" w:rsidRDefault="00CD5799" w:rsidP="0070219E">
            <w:pPr>
              <w:spacing w:after="160" w:line="259" w:lineRule="auto"/>
              <w:rPr>
                <w:rFonts w:asciiTheme="majorHAnsi" w:hAnsiTheme="majorHAnsi"/>
                <w:sz w:val="24"/>
                <w:szCs w:val="24"/>
              </w:rPr>
            </w:pPr>
            <w:r w:rsidRPr="00A64696">
              <w:rPr>
                <w:rFonts w:asciiTheme="majorHAnsi" w:hAnsiTheme="majorHAnsi"/>
                <w:sz w:val="24"/>
                <w:szCs w:val="24"/>
              </w:rPr>
              <w:t xml:space="preserve">Plan de trabajo, recomendaciones de mejora  </w:t>
            </w:r>
          </w:p>
        </w:tc>
        <w:tc>
          <w:tcPr>
            <w:tcW w:w="2835" w:type="dxa"/>
          </w:tcPr>
          <w:p w:rsidR="00CD5799" w:rsidRPr="00A64696" w:rsidRDefault="00CD5799" w:rsidP="0070219E">
            <w:pPr>
              <w:spacing w:after="160" w:line="259" w:lineRule="auto"/>
              <w:jc w:val="center"/>
              <w:rPr>
                <w:rFonts w:asciiTheme="majorHAnsi" w:hAnsiTheme="majorHAnsi"/>
                <w:sz w:val="24"/>
                <w:szCs w:val="24"/>
              </w:rPr>
            </w:pPr>
            <w:r w:rsidRPr="00A64696">
              <w:rPr>
                <w:rFonts w:asciiTheme="majorHAnsi" w:hAnsiTheme="majorHAnsi"/>
                <w:sz w:val="24"/>
                <w:szCs w:val="24"/>
              </w:rPr>
              <w:t>1 documento</w:t>
            </w:r>
          </w:p>
        </w:tc>
      </w:tr>
      <w:tr w:rsidR="00CD5799" w:rsidRPr="00A64696" w:rsidTr="0070219E">
        <w:trPr>
          <w:trHeight w:val="257"/>
          <w:jc w:val="center"/>
        </w:trPr>
        <w:tc>
          <w:tcPr>
            <w:tcW w:w="6091" w:type="dxa"/>
          </w:tcPr>
          <w:p w:rsidR="00CD5799" w:rsidRPr="00A64696" w:rsidRDefault="00CD5799" w:rsidP="0070219E">
            <w:pPr>
              <w:spacing w:after="160" w:line="259" w:lineRule="auto"/>
              <w:rPr>
                <w:rFonts w:asciiTheme="majorHAnsi" w:hAnsiTheme="majorHAnsi"/>
                <w:sz w:val="24"/>
                <w:szCs w:val="24"/>
              </w:rPr>
            </w:pPr>
            <w:r w:rsidRPr="00A64696">
              <w:rPr>
                <w:rFonts w:asciiTheme="majorHAnsi" w:hAnsiTheme="majorHAnsi"/>
                <w:sz w:val="24"/>
                <w:szCs w:val="24"/>
              </w:rPr>
              <w:t>Servicio de digitalización certificada y digitación, guarda de documentos sustanciales</w:t>
            </w:r>
          </w:p>
        </w:tc>
        <w:tc>
          <w:tcPr>
            <w:tcW w:w="2835" w:type="dxa"/>
          </w:tcPr>
          <w:p w:rsidR="00CD5799" w:rsidRPr="00A64696" w:rsidRDefault="00CD5799" w:rsidP="0070219E">
            <w:pPr>
              <w:spacing w:after="160" w:line="259" w:lineRule="auto"/>
              <w:jc w:val="center"/>
              <w:rPr>
                <w:rFonts w:asciiTheme="majorHAnsi" w:hAnsiTheme="majorHAnsi"/>
                <w:sz w:val="24"/>
                <w:szCs w:val="24"/>
              </w:rPr>
            </w:pPr>
            <w:r w:rsidRPr="00A64696">
              <w:rPr>
                <w:rFonts w:asciiTheme="majorHAnsi" w:hAnsiTheme="majorHAnsi"/>
                <w:sz w:val="24"/>
                <w:szCs w:val="24"/>
              </w:rPr>
              <w:t>Conforme a orden de servicios</w:t>
            </w:r>
          </w:p>
        </w:tc>
      </w:tr>
      <w:tr w:rsidR="00CD5799" w:rsidRPr="00A64696" w:rsidTr="0070219E">
        <w:trPr>
          <w:jc w:val="center"/>
        </w:trPr>
        <w:tc>
          <w:tcPr>
            <w:tcW w:w="6091" w:type="dxa"/>
          </w:tcPr>
          <w:p w:rsidR="00CD5799" w:rsidRPr="00A64696" w:rsidRDefault="00CD5799" w:rsidP="0070219E">
            <w:pPr>
              <w:rPr>
                <w:rFonts w:asciiTheme="majorHAnsi" w:hAnsiTheme="majorHAnsi"/>
                <w:sz w:val="24"/>
                <w:szCs w:val="24"/>
              </w:rPr>
            </w:pPr>
            <w:r w:rsidRPr="00A64696">
              <w:rPr>
                <w:rFonts w:asciiTheme="majorHAnsi" w:hAnsiTheme="majorHAnsi"/>
                <w:sz w:val="24"/>
                <w:szCs w:val="24"/>
              </w:rPr>
              <w:t xml:space="preserve">Licencia de </w:t>
            </w:r>
            <w:r w:rsidRPr="00A64696">
              <w:rPr>
                <w:rFonts w:asciiTheme="majorHAnsi" w:hAnsiTheme="majorHAnsi"/>
                <w:b/>
                <w:sz w:val="24"/>
                <w:szCs w:val="24"/>
              </w:rPr>
              <w:t>Software de Captura Certificado</w:t>
            </w:r>
          </w:p>
        </w:tc>
        <w:tc>
          <w:tcPr>
            <w:tcW w:w="2835" w:type="dxa"/>
          </w:tcPr>
          <w:p w:rsidR="00CD5799" w:rsidRPr="00A64696" w:rsidRDefault="00CD5799" w:rsidP="0070219E">
            <w:pPr>
              <w:jc w:val="center"/>
              <w:rPr>
                <w:rFonts w:asciiTheme="majorHAnsi" w:hAnsiTheme="majorHAnsi"/>
                <w:sz w:val="24"/>
                <w:szCs w:val="24"/>
              </w:rPr>
            </w:pPr>
            <w:r w:rsidRPr="00A64696">
              <w:rPr>
                <w:rFonts w:asciiTheme="majorHAnsi" w:hAnsiTheme="majorHAnsi"/>
                <w:sz w:val="24"/>
                <w:szCs w:val="24"/>
              </w:rPr>
              <w:t>1 unidad</w:t>
            </w:r>
          </w:p>
        </w:tc>
      </w:tr>
      <w:tr w:rsidR="00CD5799" w:rsidRPr="00A64696" w:rsidTr="0070219E">
        <w:trPr>
          <w:trHeight w:val="187"/>
          <w:jc w:val="center"/>
        </w:trPr>
        <w:tc>
          <w:tcPr>
            <w:tcW w:w="6091" w:type="dxa"/>
          </w:tcPr>
          <w:p w:rsidR="00CD5799" w:rsidRPr="00A64696" w:rsidRDefault="00CD5799" w:rsidP="0070219E">
            <w:pPr>
              <w:spacing w:after="160" w:line="259" w:lineRule="auto"/>
              <w:rPr>
                <w:rFonts w:asciiTheme="majorHAnsi" w:hAnsiTheme="majorHAnsi"/>
                <w:sz w:val="24"/>
                <w:szCs w:val="24"/>
              </w:rPr>
            </w:pPr>
            <w:r w:rsidRPr="00A64696">
              <w:rPr>
                <w:rFonts w:asciiTheme="majorHAnsi" w:hAnsiTheme="majorHAnsi"/>
                <w:sz w:val="24"/>
                <w:szCs w:val="24"/>
              </w:rPr>
              <w:t>Manuales operativos del software y procedimientos o guía de usuario</w:t>
            </w:r>
          </w:p>
        </w:tc>
        <w:tc>
          <w:tcPr>
            <w:tcW w:w="2835" w:type="dxa"/>
          </w:tcPr>
          <w:p w:rsidR="00CD5799" w:rsidRPr="00A64696" w:rsidRDefault="00CD5799" w:rsidP="0070219E">
            <w:pPr>
              <w:spacing w:after="160" w:line="259" w:lineRule="auto"/>
              <w:jc w:val="center"/>
              <w:rPr>
                <w:rFonts w:asciiTheme="majorHAnsi" w:hAnsiTheme="majorHAnsi"/>
                <w:sz w:val="24"/>
                <w:szCs w:val="24"/>
              </w:rPr>
            </w:pPr>
            <w:r w:rsidRPr="00A64696">
              <w:rPr>
                <w:rFonts w:asciiTheme="majorHAnsi" w:hAnsiTheme="majorHAnsi"/>
                <w:sz w:val="24"/>
                <w:szCs w:val="24"/>
              </w:rPr>
              <w:t>1 documento</w:t>
            </w:r>
          </w:p>
        </w:tc>
      </w:tr>
      <w:tr w:rsidR="00CD5799" w:rsidRPr="00A64696" w:rsidTr="0070219E">
        <w:trPr>
          <w:trHeight w:val="423"/>
          <w:jc w:val="center"/>
        </w:trPr>
        <w:tc>
          <w:tcPr>
            <w:tcW w:w="6091" w:type="dxa"/>
          </w:tcPr>
          <w:p w:rsidR="00CD5799" w:rsidRPr="00A64696" w:rsidRDefault="00CD5799" w:rsidP="0070219E">
            <w:pPr>
              <w:spacing w:after="160" w:line="259" w:lineRule="auto"/>
              <w:rPr>
                <w:rFonts w:asciiTheme="majorHAnsi" w:hAnsiTheme="majorHAnsi"/>
                <w:sz w:val="24"/>
                <w:szCs w:val="24"/>
              </w:rPr>
            </w:pPr>
            <w:r w:rsidRPr="00A64696">
              <w:rPr>
                <w:rFonts w:asciiTheme="majorHAnsi" w:hAnsiTheme="majorHAnsi"/>
                <w:sz w:val="24"/>
                <w:szCs w:val="24"/>
              </w:rPr>
              <w:t>Plan de capacitación</w:t>
            </w:r>
          </w:p>
        </w:tc>
        <w:tc>
          <w:tcPr>
            <w:tcW w:w="2835" w:type="dxa"/>
          </w:tcPr>
          <w:p w:rsidR="00CD5799" w:rsidRPr="00A64696" w:rsidRDefault="00CD5799" w:rsidP="0070219E">
            <w:pPr>
              <w:spacing w:after="160" w:line="259" w:lineRule="auto"/>
              <w:jc w:val="center"/>
              <w:rPr>
                <w:rFonts w:asciiTheme="majorHAnsi" w:hAnsiTheme="majorHAnsi"/>
                <w:sz w:val="24"/>
                <w:szCs w:val="24"/>
              </w:rPr>
            </w:pPr>
            <w:r w:rsidRPr="00A64696">
              <w:rPr>
                <w:rFonts w:asciiTheme="majorHAnsi" w:hAnsiTheme="majorHAnsi"/>
                <w:sz w:val="24"/>
                <w:szCs w:val="24"/>
              </w:rPr>
              <w:t>25 horas</w:t>
            </w:r>
          </w:p>
        </w:tc>
      </w:tr>
      <w:tr w:rsidR="00CD5799" w:rsidRPr="00A64696" w:rsidTr="0070219E">
        <w:trPr>
          <w:jc w:val="center"/>
        </w:trPr>
        <w:tc>
          <w:tcPr>
            <w:tcW w:w="6091" w:type="dxa"/>
          </w:tcPr>
          <w:p w:rsidR="00CD5799" w:rsidRPr="00A64696" w:rsidRDefault="00CD5799" w:rsidP="0070219E">
            <w:pPr>
              <w:spacing w:after="160" w:line="259" w:lineRule="auto"/>
              <w:rPr>
                <w:rFonts w:asciiTheme="majorHAnsi" w:hAnsiTheme="majorHAnsi"/>
                <w:sz w:val="24"/>
                <w:szCs w:val="24"/>
              </w:rPr>
            </w:pPr>
            <w:r w:rsidRPr="00A64696">
              <w:rPr>
                <w:rFonts w:asciiTheme="majorHAnsi" w:hAnsiTheme="majorHAnsi"/>
                <w:sz w:val="24"/>
                <w:szCs w:val="24"/>
              </w:rPr>
              <w:t xml:space="preserve">Desarrollo para ajustes específicos del sistema al </w:t>
            </w:r>
            <w:r w:rsidRPr="00A64696">
              <w:rPr>
                <w:rFonts w:asciiTheme="majorHAnsi" w:hAnsiTheme="majorHAnsi"/>
                <w:b/>
                <w:sz w:val="24"/>
                <w:szCs w:val="24"/>
              </w:rPr>
              <w:t>Gestor Documental</w:t>
            </w:r>
          </w:p>
        </w:tc>
        <w:tc>
          <w:tcPr>
            <w:tcW w:w="2835" w:type="dxa"/>
          </w:tcPr>
          <w:p w:rsidR="00CD5799" w:rsidRPr="00A64696" w:rsidRDefault="00CD5799" w:rsidP="0070219E">
            <w:pPr>
              <w:spacing w:after="160" w:line="259" w:lineRule="auto"/>
              <w:jc w:val="center"/>
              <w:rPr>
                <w:rFonts w:asciiTheme="majorHAnsi" w:hAnsiTheme="majorHAnsi"/>
                <w:sz w:val="24"/>
                <w:szCs w:val="24"/>
              </w:rPr>
            </w:pPr>
            <w:r w:rsidRPr="00A64696">
              <w:rPr>
                <w:rFonts w:asciiTheme="majorHAnsi" w:hAnsiTheme="majorHAnsi"/>
                <w:sz w:val="24"/>
                <w:szCs w:val="24"/>
              </w:rPr>
              <w:t>20 horas</w:t>
            </w:r>
          </w:p>
        </w:tc>
      </w:tr>
    </w:tbl>
    <w:p w:rsidR="00CD5799" w:rsidRPr="00E4049C" w:rsidRDefault="00CD5799" w:rsidP="00CD5799">
      <w:pPr>
        <w:spacing w:line="240" w:lineRule="auto"/>
        <w:rPr>
          <w:rFonts w:ascii="Times New Roman" w:hAnsi="Times New Roman" w:cs="Times New Roman"/>
          <w:b/>
          <w:u w:val="single"/>
        </w:rPr>
      </w:pPr>
    </w:p>
    <w:p w:rsidR="00CD5799" w:rsidRPr="00A64696" w:rsidRDefault="00CD5799" w:rsidP="00CD5799">
      <w:pPr>
        <w:spacing w:line="240" w:lineRule="auto"/>
        <w:ind w:left="720"/>
        <w:rPr>
          <w:rFonts w:asciiTheme="majorHAnsi" w:hAnsiTheme="majorHAnsi" w:cs="Times New Roman"/>
          <w:i/>
        </w:rPr>
      </w:pPr>
      <w:r w:rsidRPr="00A64696">
        <w:rPr>
          <w:rFonts w:asciiTheme="majorHAnsi" w:hAnsiTheme="majorHAnsi" w:cs="Times New Roman"/>
          <w:b/>
          <w:i/>
        </w:rPr>
        <w:t xml:space="preserve">Observación: </w:t>
      </w:r>
      <w:r w:rsidRPr="00A64696">
        <w:rPr>
          <w:rFonts w:asciiTheme="majorHAnsi" w:hAnsiTheme="majorHAnsi" w:cs="Times New Roman"/>
          <w:i/>
        </w:rPr>
        <w:t>La cantidad de horas es un aproximado.</w:t>
      </w:r>
    </w:p>
    <w:p w:rsidR="00CD5799" w:rsidRDefault="00CD5799" w:rsidP="00CD5799">
      <w:pPr>
        <w:spacing w:line="240" w:lineRule="auto"/>
        <w:rPr>
          <w:rFonts w:ascii="Times New Roman" w:hAnsi="Times New Roman" w:cs="Times New Roman"/>
          <w:b/>
          <w:sz w:val="24"/>
          <w:szCs w:val="24"/>
        </w:rPr>
      </w:pPr>
    </w:p>
    <w:p w:rsidR="00CD5799" w:rsidRDefault="00CD5799" w:rsidP="00CD5799">
      <w:pPr>
        <w:spacing w:line="240" w:lineRule="auto"/>
        <w:rPr>
          <w:rFonts w:ascii="Times New Roman" w:hAnsi="Times New Roman" w:cs="Times New Roman"/>
          <w:b/>
          <w:sz w:val="24"/>
          <w:szCs w:val="24"/>
        </w:rPr>
      </w:pPr>
    </w:p>
    <w:tbl>
      <w:tblPr>
        <w:tblStyle w:val="Tablaconcuadrcula"/>
        <w:tblW w:w="0" w:type="auto"/>
        <w:jc w:val="center"/>
        <w:tblLook w:val="04A0" w:firstRow="1" w:lastRow="0" w:firstColumn="1" w:lastColumn="0" w:noHBand="0" w:noVBand="1"/>
      </w:tblPr>
      <w:tblGrid>
        <w:gridCol w:w="3196"/>
        <w:gridCol w:w="5298"/>
      </w:tblGrid>
      <w:tr w:rsidR="00CD5799" w:rsidRPr="00A64696" w:rsidTr="0070219E">
        <w:trPr>
          <w:jc w:val="center"/>
        </w:trPr>
        <w:tc>
          <w:tcPr>
            <w:tcW w:w="3402" w:type="dxa"/>
            <w:shd w:val="clear" w:color="auto" w:fill="D9E2F3" w:themeFill="accent1" w:themeFillTint="33"/>
          </w:tcPr>
          <w:p w:rsidR="00CD5799" w:rsidRPr="00A64696" w:rsidRDefault="00CD5799" w:rsidP="0070219E">
            <w:pPr>
              <w:pBdr>
                <w:top w:val="nil"/>
                <w:left w:val="nil"/>
                <w:bottom w:val="nil"/>
                <w:right w:val="nil"/>
                <w:between w:val="nil"/>
              </w:pBdr>
              <w:spacing w:line="259" w:lineRule="auto"/>
              <w:jc w:val="center"/>
              <w:rPr>
                <w:rFonts w:asciiTheme="majorHAnsi" w:hAnsiTheme="majorHAnsi" w:cs="Times New Roman"/>
                <w:b/>
                <w:sz w:val="24"/>
                <w:szCs w:val="24"/>
              </w:rPr>
            </w:pPr>
            <w:r w:rsidRPr="00A64696">
              <w:rPr>
                <w:rFonts w:asciiTheme="majorHAnsi" w:hAnsiTheme="majorHAnsi" w:cs="Times New Roman"/>
                <w:b/>
                <w:sz w:val="24"/>
                <w:szCs w:val="24"/>
              </w:rPr>
              <w:t>Servicio y/o productos esperados</w:t>
            </w:r>
          </w:p>
        </w:tc>
        <w:tc>
          <w:tcPr>
            <w:tcW w:w="5670" w:type="dxa"/>
            <w:shd w:val="clear" w:color="auto" w:fill="D9E2F3" w:themeFill="accent1" w:themeFillTint="33"/>
          </w:tcPr>
          <w:p w:rsidR="00CD5799" w:rsidRPr="00A64696" w:rsidRDefault="00CD5799" w:rsidP="0070219E">
            <w:pPr>
              <w:pBdr>
                <w:top w:val="nil"/>
                <w:left w:val="nil"/>
                <w:bottom w:val="nil"/>
                <w:right w:val="nil"/>
                <w:between w:val="nil"/>
              </w:pBdr>
              <w:spacing w:line="259" w:lineRule="auto"/>
              <w:jc w:val="center"/>
              <w:rPr>
                <w:rFonts w:asciiTheme="majorHAnsi" w:hAnsiTheme="majorHAnsi" w:cs="Times New Roman"/>
                <w:sz w:val="24"/>
                <w:szCs w:val="24"/>
              </w:rPr>
            </w:pPr>
            <w:r w:rsidRPr="00A64696">
              <w:rPr>
                <w:rFonts w:asciiTheme="majorHAnsi" w:hAnsiTheme="majorHAnsi" w:cs="Times New Roman"/>
                <w:b/>
                <w:sz w:val="24"/>
                <w:szCs w:val="24"/>
              </w:rPr>
              <w:t xml:space="preserve">Detalles generales </w:t>
            </w:r>
          </w:p>
        </w:tc>
      </w:tr>
      <w:tr w:rsidR="00CD5799" w:rsidRPr="00A64696" w:rsidTr="0070219E">
        <w:trPr>
          <w:jc w:val="center"/>
        </w:trPr>
        <w:tc>
          <w:tcPr>
            <w:tcW w:w="3402"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Digitalización y Digitación de documentos institucionales</w:t>
            </w:r>
          </w:p>
        </w:tc>
        <w:tc>
          <w:tcPr>
            <w:tcW w:w="5670"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 xml:space="preserve">Compuestos por hojas impresas de distintos tamaños, las cuales pueden ser sueltas, encarpetadas o encuadernadas. </w:t>
            </w:r>
          </w:p>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 xml:space="preserve">El servicio será realizado en las instalaciones del MUVH, </w:t>
            </w:r>
            <w:proofErr w:type="spellStart"/>
            <w:r w:rsidRPr="00A64696">
              <w:rPr>
                <w:rFonts w:asciiTheme="majorHAnsi" w:hAnsiTheme="majorHAnsi" w:cs="Times New Roman"/>
                <w:sz w:val="24"/>
                <w:szCs w:val="24"/>
              </w:rPr>
              <w:t>ó</w:t>
            </w:r>
            <w:proofErr w:type="spellEnd"/>
            <w:r w:rsidRPr="00A64696">
              <w:rPr>
                <w:rFonts w:asciiTheme="majorHAnsi" w:hAnsiTheme="majorHAnsi" w:cs="Times New Roman"/>
                <w:sz w:val="24"/>
                <w:szCs w:val="24"/>
              </w:rPr>
              <w:t>, según necesidad en las instalaciones de la contratante.</w:t>
            </w:r>
          </w:p>
        </w:tc>
      </w:tr>
      <w:tr w:rsidR="00CD5799" w:rsidRPr="00A64696" w:rsidTr="0070219E">
        <w:trPr>
          <w:jc w:val="center"/>
        </w:trPr>
        <w:tc>
          <w:tcPr>
            <w:tcW w:w="3402"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Guarda y custodia de documentos sustanciales que obran en el MUVH</w:t>
            </w:r>
          </w:p>
        </w:tc>
        <w:tc>
          <w:tcPr>
            <w:tcW w:w="5670"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Ante la necesidad de espacio físico para el debido mantenimiento de la documentación física, el MUVH solicita que la oferente de garantía de los niveles de seguridad, custodia y confidencialidad de la documentación física en su depósito.</w:t>
            </w:r>
          </w:p>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Los documentos sustanciales que deben ser mantenidos bajo esta custodia, serán definidos por el MUVH</w:t>
            </w:r>
          </w:p>
        </w:tc>
      </w:tr>
      <w:tr w:rsidR="00CD5799" w:rsidRPr="00A64696" w:rsidTr="0070219E">
        <w:trPr>
          <w:trHeight w:val="578"/>
          <w:jc w:val="center"/>
        </w:trPr>
        <w:tc>
          <w:tcPr>
            <w:tcW w:w="3402"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b/>
                <w:sz w:val="24"/>
                <w:szCs w:val="24"/>
              </w:rPr>
            </w:pPr>
            <w:r w:rsidRPr="00A64696">
              <w:rPr>
                <w:rFonts w:asciiTheme="majorHAnsi" w:hAnsiTheme="majorHAnsi" w:cs="Times New Roman"/>
                <w:sz w:val="24"/>
                <w:szCs w:val="24"/>
              </w:rPr>
              <w:t>Inventario y ordenamiento de los archivos físicos de la institución, y/o expurgue en el caso que corresponda</w:t>
            </w:r>
          </w:p>
        </w:tc>
        <w:tc>
          <w:tcPr>
            <w:tcW w:w="5670"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A solicitud y demanda de la contratante.</w:t>
            </w:r>
          </w:p>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t xml:space="preserve">Las recomendaciones requeridas son de objeto consultivo, excepto los escáneres que inicialmente deberá proveer la contratante en el marco del servicio. </w:t>
            </w:r>
          </w:p>
          <w:p w:rsidR="00CD5799" w:rsidRPr="00A64696" w:rsidRDefault="00CD5799" w:rsidP="0070219E">
            <w:pPr>
              <w:rPr>
                <w:rFonts w:asciiTheme="majorHAnsi" w:hAnsiTheme="majorHAnsi" w:cs="Times New Roman"/>
                <w:sz w:val="24"/>
                <w:szCs w:val="24"/>
              </w:rPr>
            </w:pPr>
            <w:r w:rsidRPr="00A64696">
              <w:rPr>
                <w:rFonts w:asciiTheme="majorHAnsi" w:hAnsiTheme="majorHAnsi" w:cs="Times New Roman"/>
                <w:sz w:val="24"/>
                <w:szCs w:val="24"/>
              </w:rPr>
              <w:lastRenderedPageBreak/>
              <w:t>Quedan a cargo de la convocante la sostenibilidad efectiva y mejoramiento de la gestión digital.</w:t>
            </w:r>
          </w:p>
        </w:tc>
      </w:tr>
      <w:tr w:rsidR="00CD5799" w:rsidRPr="00A64696" w:rsidTr="0070219E">
        <w:trPr>
          <w:trHeight w:val="578"/>
          <w:jc w:val="center"/>
        </w:trPr>
        <w:tc>
          <w:tcPr>
            <w:tcW w:w="3402" w:type="dxa"/>
          </w:tcPr>
          <w:p w:rsidR="00CD5799" w:rsidRPr="00A64696" w:rsidRDefault="00CD5799" w:rsidP="0070219E">
            <w:pPr>
              <w:spacing w:line="259" w:lineRule="auto"/>
              <w:rPr>
                <w:rFonts w:asciiTheme="majorHAnsi" w:hAnsiTheme="majorHAnsi" w:cs="Times New Roman"/>
                <w:sz w:val="24"/>
                <w:szCs w:val="24"/>
              </w:rPr>
            </w:pPr>
            <w:r w:rsidRPr="00A64696">
              <w:rPr>
                <w:rFonts w:asciiTheme="majorHAnsi" w:hAnsiTheme="majorHAnsi" w:cs="Times New Roman"/>
                <w:sz w:val="24"/>
                <w:szCs w:val="24"/>
              </w:rPr>
              <w:lastRenderedPageBreak/>
              <w:t xml:space="preserve">Provisión del </w:t>
            </w:r>
            <w:r w:rsidRPr="00A64696">
              <w:rPr>
                <w:rFonts w:asciiTheme="majorHAnsi" w:hAnsiTheme="majorHAnsi" w:cs="Times New Roman"/>
                <w:b/>
                <w:sz w:val="24"/>
                <w:szCs w:val="24"/>
              </w:rPr>
              <w:t>Software de Captura Certificada</w:t>
            </w:r>
          </w:p>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p>
        </w:tc>
        <w:tc>
          <w:tcPr>
            <w:tcW w:w="5670"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El oferente deberá entregar los códigos fuentes, y montar el entorno de desarrollo ofrecido por la contratante.</w:t>
            </w:r>
          </w:p>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Deberá ser instalado y configurado para su testeo en ambiente de prueba y una vez aprobado por la DGTIC pasar a ambiente de producción.</w:t>
            </w:r>
          </w:p>
        </w:tc>
      </w:tr>
      <w:tr w:rsidR="00CD5799" w:rsidRPr="00A64696" w:rsidTr="0070219E">
        <w:trPr>
          <w:trHeight w:val="578"/>
          <w:jc w:val="center"/>
        </w:trPr>
        <w:tc>
          <w:tcPr>
            <w:tcW w:w="3402" w:type="dxa"/>
          </w:tcPr>
          <w:p w:rsidR="00CD5799" w:rsidRPr="00A64696" w:rsidRDefault="00CD5799" w:rsidP="0070219E">
            <w:pPr>
              <w:spacing w:line="259" w:lineRule="auto"/>
              <w:rPr>
                <w:rFonts w:asciiTheme="majorHAnsi" w:hAnsiTheme="majorHAnsi" w:cs="Times New Roman"/>
                <w:sz w:val="24"/>
                <w:szCs w:val="24"/>
              </w:rPr>
            </w:pPr>
            <w:r w:rsidRPr="00A64696">
              <w:rPr>
                <w:rFonts w:asciiTheme="majorHAnsi" w:hAnsiTheme="majorHAnsi" w:cs="Times New Roman"/>
                <w:sz w:val="24"/>
                <w:szCs w:val="24"/>
              </w:rPr>
              <w:t>Plan Capacitación</w:t>
            </w:r>
          </w:p>
        </w:tc>
        <w:tc>
          <w:tcPr>
            <w:tcW w:w="5670" w:type="dxa"/>
          </w:tcPr>
          <w:p w:rsidR="00CD5799" w:rsidRPr="00A64696" w:rsidRDefault="00CD5799" w:rsidP="0070219E">
            <w:pPr>
              <w:pBdr>
                <w:top w:val="nil"/>
                <w:left w:val="nil"/>
                <w:bottom w:val="nil"/>
                <w:right w:val="nil"/>
                <w:between w:val="nil"/>
              </w:pBdr>
              <w:spacing w:line="259" w:lineRule="auto"/>
              <w:rPr>
                <w:rFonts w:asciiTheme="majorHAnsi" w:hAnsiTheme="majorHAnsi" w:cs="Times New Roman"/>
                <w:sz w:val="24"/>
                <w:szCs w:val="24"/>
              </w:rPr>
            </w:pPr>
            <w:r w:rsidRPr="00A64696">
              <w:rPr>
                <w:rFonts w:asciiTheme="majorHAnsi" w:hAnsiTheme="majorHAnsi" w:cs="Times New Roman"/>
                <w:sz w:val="24"/>
                <w:szCs w:val="24"/>
              </w:rPr>
              <w:t>A modo de estructurar, se establecen 2 (dos) tipos de capacitación:</w:t>
            </w:r>
          </w:p>
          <w:p w:rsidR="00CD5799" w:rsidRPr="00A64696" w:rsidRDefault="00CD5799" w:rsidP="00CD5799">
            <w:pPr>
              <w:pStyle w:val="Prrafodelista"/>
              <w:widowControl w:val="0"/>
              <w:numPr>
                <w:ilvl w:val="0"/>
                <w:numId w:val="48"/>
              </w:numPr>
              <w:pBdr>
                <w:top w:val="nil"/>
                <w:left w:val="nil"/>
                <w:bottom w:val="nil"/>
                <w:right w:val="nil"/>
                <w:between w:val="nil"/>
              </w:pBdr>
              <w:adjustRightInd w:val="0"/>
              <w:spacing w:after="200" w:line="259" w:lineRule="auto"/>
              <w:contextualSpacing w:val="0"/>
              <w:jc w:val="both"/>
              <w:textAlignment w:val="baseline"/>
              <w:rPr>
                <w:rFonts w:asciiTheme="majorHAnsi" w:hAnsiTheme="majorHAnsi" w:cs="Times New Roman"/>
                <w:sz w:val="24"/>
                <w:szCs w:val="24"/>
              </w:rPr>
            </w:pPr>
            <w:r w:rsidRPr="00A64696">
              <w:rPr>
                <w:rFonts w:asciiTheme="majorHAnsi" w:hAnsiTheme="majorHAnsi" w:cs="Times New Roman"/>
                <w:sz w:val="24"/>
                <w:szCs w:val="24"/>
              </w:rPr>
              <w:t>A funcionarios usuarios de la solución de digitalización.</w:t>
            </w:r>
          </w:p>
          <w:p w:rsidR="00CD5799" w:rsidRPr="00A64696" w:rsidRDefault="00CD5799" w:rsidP="00CD5799">
            <w:pPr>
              <w:pStyle w:val="Prrafodelista"/>
              <w:widowControl w:val="0"/>
              <w:numPr>
                <w:ilvl w:val="0"/>
                <w:numId w:val="48"/>
              </w:numPr>
              <w:pBdr>
                <w:top w:val="nil"/>
                <w:left w:val="nil"/>
                <w:bottom w:val="nil"/>
                <w:right w:val="nil"/>
                <w:between w:val="nil"/>
              </w:pBdr>
              <w:adjustRightInd w:val="0"/>
              <w:spacing w:after="200" w:line="259" w:lineRule="auto"/>
              <w:contextualSpacing w:val="0"/>
              <w:jc w:val="both"/>
              <w:textAlignment w:val="baseline"/>
              <w:rPr>
                <w:rFonts w:asciiTheme="majorHAnsi" w:hAnsiTheme="majorHAnsi" w:cs="Times New Roman"/>
                <w:sz w:val="24"/>
                <w:szCs w:val="24"/>
              </w:rPr>
            </w:pPr>
            <w:r w:rsidRPr="00A64696">
              <w:rPr>
                <w:rFonts w:asciiTheme="majorHAnsi" w:hAnsiTheme="majorHAnsi" w:cs="Times New Roman"/>
                <w:sz w:val="24"/>
                <w:szCs w:val="24"/>
              </w:rPr>
              <w:t xml:space="preserve">A funcionarios técnicos programadores que darán soporte con el </w:t>
            </w:r>
            <w:r w:rsidRPr="00A64696">
              <w:rPr>
                <w:rFonts w:asciiTheme="majorHAnsi" w:hAnsiTheme="majorHAnsi" w:cs="Times New Roman"/>
                <w:b/>
                <w:sz w:val="24"/>
                <w:szCs w:val="24"/>
              </w:rPr>
              <w:t>Software de Captura Certificado</w:t>
            </w:r>
            <w:r w:rsidRPr="00A64696">
              <w:rPr>
                <w:rFonts w:asciiTheme="majorHAnsi" w:hAnsiTheme="majorHAnsi" w:cs="Times New Roman"/>
                <w:sz w:val="24"/>
                <w:szCs w:val="24"/>
              </w:rPr>
              <w:t xml:space="preserve"> y su acoplamiento con el </w:t>
            </w:r>
            <w:r w:rsidRPr="00A64696">
              <w:rPr>
                <w:rFonts w:asciiTheme="majorHAnsi" w:hAnsiTheme="majorHAnsi" w:cs="Times New Roman"/>
                <w:b/>
                <w:sz w:val="24"/>
                <w:szCs w:val="24"/>
              </w:rPr>
              <w:t xml:space="preserve">Gestor Documental </w:t>
            </w:r>
            <w:r w:rsidRPr="00A64696">
              <w:rPr>
                <w:rFonts w:asciiTheme="majorHAnsi" w:hAnsiTheme="majorHAnsi" w:cs="Times New Roman"/>
                <w:sz w:val="24"/>
                <w:szCs w:val="24"/>
              </w:rPr>
              <w:t xml:space="preserve">indicado en el </w:t>
            </w:r>
            <w:r w:rsidRPr="00A64696">
              <w:rPr>
                <w:rFonts w:asciiTheme="majorHAnsi" w:hAnsiTheme="majorHAnsi" w:cs="Times New Roman"/>
                <w:b/>
                <w:sz w:val="24"/>
                <w:szCs w:val="24"/>
              </w:rPr>
              <w:t>Lote 1</w:t>
            </w:r>
            <w:r w:rsidRPr="00A64696">
              <w:rPr>
                <w:rFonts w:asciiTheme="majorHAnsi" w:hAnsiTheme="majorHAnsi" w:cs="Times New Roman"/>
                <w:sz w:val="24"/>
                <w:szCs w:val="24"/>
              </w:rPr>
              <w:t>.</w:t>
            </w:r>
          </w:p>
        </w:tc>
      </w:tr>
    </w:tbl>
    <w:p w:rsidR="00CD5799" w:rsidRPr="00A64696" w:rsidRDefault="00CD5799" w:rsidP="00CD5799">
      <w:pPr>
        <w:tabs>
          <w:tab w:val="left" w:pos="4596"/>
        </w:tabs>
        <w:spacing w:line="240" w:lineRule="auto"/>
        <w:ind w:left="720"/>
        <w:rPr>
          <w:rFonts w:asciiTheme="majorHAnsi" w:hAnsiTheme="majorHAnsi" w:cs="Times New Roman"/>
          <w:b/>
          <w:sz w:val="24"/>
          <w:szCs w:val="24"/>
        </w:rPr>
      </w:pPr>
      <w:r w:rsidRPr="00A64696">
        <w:rPr>
          <w:rFonts w:asciiTheme="majorHAnsi" w:hAnsiTheme="majorHAnsi" w:cs="Times New Roman"/>
          <w:b/>
          <w:sz w:val="24"/>
          <w:szCs w:val="24"/>
        </w:rPr>
        <w:tab/>
      </w:r>
    </w:p>
    <w:p w:rsidR="00CD5799" w:rsidRPr="00A64696" w:rsidRDefault="00CD5799" w:rsidP="00CD5799">
      <w:pPr>
        <w:rPr>
          <w:rFonts w:asciiTheme="majorHAnsi" w:hAnsiTheme="majorHAnsi" w:cs="Times New Roman"/>
          <w:sz w:val="24"/>
          <w:szCs w:val="24"/>
        </w:rPr>
      </w:pPr>
      <w:r w:rsidRPr="00A64696">
        <w:rPr>
          <w:rFonts w:asciiTheme="majorHAnsi" w:hAnsiTheme="majorHAnsi" w:cs="Times New Roman"/>
          <w:b/>
          <w:sz w:val="24"/>
          <w:szCs w:val="24"/>
        </w:rPr>
        <w:t>Software de Captura Certificada</w:t>
      </w:r>
    </w:p>
    <w:p w:rsidR="00CD5799" w:rsidRPr="00A64696" w:rsidRDefault="00CD5799" w:rsidP="00CD5799">
      <w:pPr>
        <w:pStyle w:val="Prrafodelista"/>
        <w:numPr>
          <w:ilvl w:val="0"/>
          <w:numId w:val="50"/>
        </w:numPr>
        <w:rPr>
          <w:rFonts w:asciiTheme="majorHAnsi" w:hAnsiTheme="majorHAnsi" w:cs="Times New Roman"/>
          <w:sz w:val="24"/>
          <w:szCs w:val="24"/>
        </w:rPr>
      </w:pPr>
      <w:r w:rsidRPr="00A64696">
        <w:rPr>
          <w:rFonts w:asciiTheme="majorHAnsi" w:hAnsiTheme="majorHAnsi" w:cs="Times New Roman"/>
          <w:sz w:val="24"/>
          <w:szCs w:val="24"/>
        </w:rPr>
        <w:t xml:space="preserve">El </w:t>
      </w:r>
      <w:r w:rsidRPr="00A64696">
        <w:rPr>
          <w:rFonts w:asciiTheme="majorHAnsi" w:hAnsiTheme="majorHAnsi" w:cs="Times New Roman"/>
          <w:b/>
          <w:sz w:val="24"/>
          <w:szCs w:val="24"/>
        </w:rPr>
        <w:t xml:space="preserve">Software de Captura Certificada </w:t>
      </w:r>
      <w:r w:rsidRPr="00A64696">
        <w:rPr>
          <w:rFonts w:asciiTheme="majorHAnsi" w:hAnsiTheme="majorHAnsi" w:cs="Times New Roman"/>
          <w:sz w:val="24"/>
          <w:szCs w:val="24"/>
        </w:rPr>
        <w:t xml:space="preserve">es ofrecido por el </w:t>
      </w:r>
      <w:r w:rsidRPr="00A64696">
        <w:rPr>
          <w:rFonts w:asciiTheme="majorHAnsi" w:hAnsiTheme="majorHAnsi" w:cs="Times New Roman"/>
          <w:b/>
          <w:sz w:val="24"/>
          <w:szCs w:val="24"/>
        </w:rPr>
        <w:t xml:space="preserve">MUVH, </w:t>
      </w:r>
      <w:r w:rsidRPr="00A64696">
        <w:rPr>
          <w:rFonts w:asciiTheme="majorHAnsi" w:hAnsiTheme="majorHAnsi" w:cs="Times New Roman"/>
          <w:sz w:val="24"/>
          <w:szCs w:val="24"/>
        </w:rPr>
        <w:t xml:space="preserve">no es parte del Gestor Documental pero si debe trabajar con éste, el proveedor deberá realizar el acoplamiento del </w:t>
      </w:r>
      <w:r w:rsidRPr="00A64696">
        <w:rPr>
          <w:rFonts w:asciiTheme="majorHAnsi" w:hAnsiTheme="majorHAnsi" w:cs="Times New Roman"/>
          <w:b/>
          <w:sz w:val="24"/>
          <w:szCs w:val="24"/>
        </w:rPr>
        <w:t>Gestor Documental</w:t>
      </w:r>
      <w:r w:rsidRPr="00A64696">
        <w:rPr>
          <w:rFonts w:asciiTheme="majorHAnsi" w:hAnsiTheme="majorHAnsi" w:cs="Times New Roman"/>
          <w:sz w:val="24"/>
          <w:szCs w:val="24"/>
        </w:rPr>
        <w:t xml:space="preserve"> con el </w:t>
      </w:r>
      <w:r w:rsidRPr="00A64696">
        <w:rPr>
          <w:rFonts w:asciiTheme="majorHAnsi" w:hAnsiTheme="majorHAnsi" w:cs="Times New Roman"/>
          <w:b/>
          <w:sz w:val="24"/>
          <w:szCs w:val="24"/>
        </w:rPr>
        <w:t>Software de Captura Certificada</w:t>
      </w:r>
    </w:p>
    <w:p w:rsidR="00CD5799" w:rsidRPr="00A64696" w:rsidRDefault="00CD5799" w:rsidP="00CD5799">
      <w:pPr>
        <w:pStyle w:val="Prrafodelista"/>
        <w:numPr>
          <w:ilvl w:val="0"/>
          <w:numId w:val="50"/>
        </w:numPr>
        <w:rPr>
          <w:rFonts w:asciiTheme="majorHAnsi" w:hAnsiTheme="majorHAnsi" w:cs="Times New Roman"/>
          <w:sz w:val="24"/>
          <w:szCs w:val="24"/>
        </w:rPr>
      </w:pPr>
      <w:r w:rsidRPr="00A64696">
        <w:rPr>
          <w:rFonts w:asciiTheme="majorHAnsi" w:hAnsiTheme="majorHAnsi" w:cs="Times New Roman"/>
          <w:sz w:val="24"/>
          <w:szCs w:val="24"/>
        </w:rPr>
        <w:t>El proveedor de la solución, debe ofrecer la interfaz de carga de datos para alimentar el Gestor Documental.</w:t>
      </w:r>
    </w:p>
    <w:p w:rsidR="00CD5799" w:rsidRPr="00A64696" w:rsidRDefault="00CD5799" w:rsidP="00CD5799">
      <w:pPr>
        <w:pStyle w:val="Prrafodelista"/>
        <w:numPr>
          <w:ilvl w:val="0"/>
          <w:numId w:val="50"/>
        </w:numPr>
        <w:rPr>
          <w:rFonts w:asciiTheme="majorHAnsi" w:hAnsiTheme="majorHAnsi" w:cs="Times New Roman"/>
          <w:sz w:val="24"/>
          <w:szCs w:val="24"/>
        </w:rPr>
      </w:pPr>
      <w:r w:rsidRPr="00A64696">
        <w:rPr>
          <w:rFonts w:asciiTheme="majorHAnsi" w:hAnsiTheme="majorHAnsi" w:cs="Times New Roman"/>
          <w:sz w:val="24"/>
          <w:szCs w:val="24"/>
        </w:rPr>
        <w:t>Debe proveer una demo, con los códigos fuentes con ejemplos de interacción con las API para conectarse al</w:t>
      </w:r>
      <w:r w:rsidRPr="00A64696">
        <w:rPr>
          <w:rFonts w:asciiTheme="majorHAnsi" w:hAnsiTheme="majorHAnsi" w:cs="Times New Roman"/>
          <w:b/>
          <w:sz w:val="24"/>
          <w:szCs w:val="24"/>
        </w:rPr>
        <w:t xml:space="preserve"> Gestor Documental</w:t>
      </w:r>
      <w:r w:rsidRPr="00A64696">
        <w:rPr>
          <w:rFonts w:asciiTheme="majorHAnsi" w:hAnsiTheme="majorHAnsi" w:cs="Times New Roman"/>
          <w:sz w:val="24"/>
          <w:szCs w:val="24"/>
        </w:rPr>
        <w:t xml:space="preserve"> desde cualquier interfaz de usuario.</w:t>
      </w:r>
    </w:p>
    <w:p w:rsidR="00CD5799" w:rsidRDefault="00CD5799" w:rsidP="00CD5799">
      <w:pPr>
        <w:rPr>
          <w:rFonts w:ascii="Times New Roman" w:hAnsi="Times New Roman" w:cs="Times New Roman"/>
          <w:sz w:val="24"/>
          <w:szCs w:val="24"/>
        </w:rPr>
      </w:pPr>
    </w:p>
    <w:p w:rsidR="00CD5799" w:rsidRDefault="00CD5799" w:rsidP="00CD5799">
      <w:pPr>
        <w:jc w:val="center"/>
      </w:pPr>
      <w:r>
        <w:object w:dxaOrig="3601" w:dyaOrig="5821">
          <v:shape id="_x0000_i1027" type="#_x0000_t75" style="width:75.75pt;height:120pt" o:ole="">
            <v:imagedata r:id="rId19" o:title=""/>
          </v:shape>
          <o:OLEObject Type="Embed" ProgID="Visio.Drawing.11" ShapeID="_x0000_i1027" DrawAspect="Content" ObjectID="_1727166673" r:id="rId20"/>
        </w:object>
      </w:r>
    </w:p>
    <w:p w:rsidR="00CD5799" w:rsidRDefault="00CD5799" w:rsidP="00CD5799">
      <w:pPr>
        <w:tabs>
          <w:tab w:val="left" w:pos="4596"/>
        </w:tabs>
        <w:spacing w:line="240" w:lineRule="auto"/>
        <w:ind w:left="720"/>
        <w:rPr>
          <w:rFonts w:ascii="Times New Roman" w:hAnsi="Times New Roman" w:cs="Times New Roman"/>
          <w:b/>
        </w:rPr>
      </w:pPr>
    </w:p>
    <w:p w:rsidR="00CD5799" w:rsidRDefault="00CD5799" w:rsidP="00CD5799">
      <w:pPr>
        <w:spacing w:line="240" w:lineRule="auto"/>
        <w:ind w:left="720"/>
        <w:rPr>
          <w:rFonts w:ascii="Times New Roman" w:hAnsi="Times New Roman" w:cs="Times New Roman"/>
          <w:b/>
        </w:rPr>
      </w:pPr>
    </w:p>
    <w:tbl>
      <w:tblPr>
        <w:tblStyle w:val="Tablaconcuadrcula"/>
        <w:tblW w:w="0" w:type="auto"/>
        <w:tblInd w:w="720" w:type="dxa"/>
        <w:tblLook w:val="04A0" w:firstRow="1" w:lastRow="0" w:firstColumn="1" w:lastColumn="0" w:noHBand="0" w:noVBand="1"/>
      </w:tblPr>
      <w:tblGrid>
        <w:gridCol w:w="7774"/>
      </w:tblGrid>
      <w:tr w:rsidR="00CD5799" w:rsidRPr="00431081" w:rsidTr="0070219E">
        <w:tc>
          <w:tcPr>
            <w:tcW w:w="9736" w:type="dxa"/>
          </w:tcPr>
          <w:p w:rsidR="00CD5799" w:rsidRPr="00431081" w:rsidRDefault="00CD5799" w:rsidP="0070219E">
            <w:pPr>
              <w:spacing w:line="240" w:lineRule="auto"/>
              <w:jc w:val="center"/>
              <w:rPr>
                <w:rFonts w:asciiTheme="majorHAnsi" w:hAnsiTheme="majorHAnsi" w:cs="Times New Roman"/>
                <w:b/>
                <w:sz w:val="24"/>
                <w:szCs w:val="24"/>
              </w:rPr>
            </w:pPr>
            <w:r w:rsidRPr="00431081">
              <w:rPr>
                <w:rFonts w:asciiTheme="majorHAnsi" w:hAnsiTheme="majorHAnsi" w:cs="Times New Roman"/>
                <w:b/>
                <w:sz w:val="24"/>
                <w:szCs w:val="24"/>
              </w:rPr>
              <w:t>Modalidad de contrato abierto por los siguientes montos (más IVA)</w:t>
            </w:r>
          </w:p>
          <w:p w:rsidR="00CD5799" w:rsidRPr="00431081" w:rsidRDefault="00CD5799" w:rsidP="0070219E">
            <w:pPr>
              <w:spacing w:line="240" w:lineRule="auto"/>
              <w:jc w:val="center"/>
              <w:rPr>
                <w:rFonts w:asciiTheme="majorHAnsi" w:hAnsiTheme="majorHAnsi" w:cs="Times New Roman"/>
                <w:b/>
              </w:rPr>
            </w:pPr>
          </w:p>
        </w:tc>
      </w:tr>
      <w:tr w:rsidR="00CD5799" w:rsidRPr="00431081" w:rsidTr="0070219E">
        <w:tc>
          <w:tcPr>
            <w:tcW w:w="9736" w:type="dxa"/>
          </w:tcPr>
          <w:p w:rsidR="00CD5799" w:rsidRPr="00431081" w:rsidRDefault="00CD5799" w:rsidP="0070219E">
            <w:pPr>
              <w:spacing w:after="160" w:line="256" w:lineRule="auto"/>
              <w:ind w:left="51"/>
              <w:contextualSpacing/>
              <w:rPr>
                <w:rFonts w:asciiTheme="majorHAnsi" w:eastAsiaTheme="minorHAnsi" w:hAnsiTheme="majorHAnsi" w:cs="Times New Roman"/>
                <w:b/>
                <w:sz w:val="24"/>
                <w:szCs w:val="24"/>
              </w:rPr>
            </w:pPr>
            <w:r w:rsidRPr="00431081">
              <w:rPr>
                <w:rFonts w:asciiTheme="majorHAnsi" w:eastAsiaTheme="minorHAnsi" w:hAnsiTheme="majorHAnsi" w:cs="Times New Roman"/>
                <w:b/>
                <w:sz w:val="24"/>
                <w:szCs w:val="24"/>
              </w:rPr>
              <w:t xml:space="preserve">MONTO MINIMO:  Gs. 1.081.818.182 </w:t>
            </w:r>
          </w:p>
          <w:p w:rsidR="00CD5799" w:rsidRPr="00431081" w:rsidRDefault="00CD5799" w:rsidP="0070219E">
            <w:pPr>
              <w:spacing w:line="240" w:lineRule="auto"/>
              <w:rPr>
                <w:rFonts w:asciiTheme="majorHAnsi" w:hAnsiTheme="majorHAnsi" w:cs="Times New Roman"/>
                <w:b/>
              </w:rPr>
            </w:pPr>
          </w:p>
        </w:tc>
      </w:tr>
      <w:tr w:rsidR="00CD5799" w:rsidRPr="00431081" w:rsidTr="0070219E">
        <w:tc>
          <w:tcPr>
            <w:tcW w:w="9736" w:type="dxa"/>
          </w:tcPr>
          <w:p w:rsidR="00CD5799" w:rsidRPr="00431081" w:rsidRDefault="00CD5799" w:rsidP="0070219E">
            <w:pPr>
              <w:spacing w:after="160" w:line="256" w:lineRule="auto"/>
              <w:ind w:left="51"/>
              <w:contextualSpacing/>
              <w:rPr>
                <w:rFonts w:asciiTheme="majorHAnsi" w:eastAsiaTheme="minorHAnsi" w:hAnsiTheme="majorHAnsi" w:cs="Times New Roman"/>
                <w:b/>
                <w:sz w:val="24"/>
                <w:szCs w:val="24"/>
              </w:rPr>
            </w:pPr>
            <w:r w:rsidRPr="00431081">
              <w:rPr>
                <w:rFonts w:asciiTheme="majorHAnsi" w:eastAsiaTheme="minorHAnsi" w:hAnsiTheme="majorHAnsi" w:cs="Times New Roman"/>
                <w:b/>
                <w:sz w:val="24"/>
                <w:szCs w:val="24"/>
              </w:rPr>
              <w:t xml:space="preserve">MONTO MAXIMO: Gs. 2.163.636.363 </w:t>
            </w:r>
          </w:p>
          <w:p w:rsidR="00CD5799" w:rsidRPr="00431081" w:rsidRDefault="00CD5799" w:rsidP="0070219E">
            <w:pPr>
              <w:spacing w:line="240" w:lineRule="auto"/>
              <w:rPr>
                <w:rFonts w:asciiTheme="majorHAnsi" w:hAnsiTheme="majorHAnsi" w:cs="Times New Roman"/>
                <w:b/>
              </w:rPr>
            </w:pPr>
          </w:p>
        </w:tc>
      </w:tr>
    </w:tbl>
    <w:p w:rsidR="00CD5799" w:rsidRDefault="00CD5799" w:rsidP="00CD5799">
      <w:pPr>
        <w:spacing w:line="240" w:lineRule="auto"/>
        <w:ind w:left="720"/>
        <w:rPr>
          <w:rFonts w:ascii="Times New Roman" w:hAnsi="Times New Roman" w:cs="Times New Roman"/>
          <w:b/>
        </w:rPr>
      </w:pPr>
    </w:p>
    <w:p w:rsidR="00CD5799" w:rsidRPr="00431081" w:rsidRDefault="00CD5799" w:rsidP="00CD5799">
      <w:pPr>
        <w:rPr>
          <w:rFonts w:asciiTheme="majorHAnsi" w:hAnsiTheme="majorHAnsi" w:cs="Times New Roman"/>
          <w:b/>
          <w:sz w:val="24"/>
          <w:szCs w:val="24"/>
          <w:u w:val="single"/>
        </w:rPr>
      </w:pPr>
      <w:r w:rsidRPr="00431081">
        <w:rPr>
          <w:rFonts w:asciiTheme="majorHAnsi" w:hAnsiTheme="majorHAnsi" w:cs="Times New Roman"/>
          <w:b/>
          <w:sz w:val="24"/>
          <w:szCs w:val="24"/>
        </w:rPr>
        <w:t>Requerimientos para realizar el Servicio de Digitalización</w:t>
      </w:r>
    </w:p>
    <w:p w:rsidR="00CD5799" w:rsidRPr="00431081" w:rsidRDefault="00CD5799" w:rsidP="00CD5799">
      <w:pPr>
        <w:widowControl w:val="0"/>
        <w:pBdr>
          <w:top w:val="nil"/>
          <w:left w:val="nil"/>
          <w:bottom w:val="nil"/>
          <w:right w:val="nil"/>
          <w:between w:val="nil"/>
        </w:pBdr>
        <w:jc w:val="both"/>
        <w:rPr>
          <w:rFonts w:asciiTheme="majorHAnsi" w:hAnsiTheme="majorHAnsi" w:cs="Times New Roman"/>
          <w:b/>
          <w:sz w:val="24"/>
          <w:szCs w:val="24"/>
        </w:rPr>
      </w:pPr>
      <w:r w:rsidRPr="00431081">
        <w:rPr>
          <w:rFonts w:asciiTheme="majorHAnsi" w:hAnsiTheme="majorHAnsi" w:cs="Times New Roman"/>
          <w:b/>
          <w:sz w:val="24"/>
          <w:szCs w:val="24"/>
        </w:rPr>
        <w:t>Infraestructura mínima requerida</w:t>
      </w:r>
    </w:p>
    <w:p w:rsidR="00CD5799" w:rsidRPr="00431081" w:rsidRDefault="00CD5799" w:rsidP="00CD5799">
      <w:pPr>
        <w:jc w:val="both"/>
        <w:rPr>
          <w:rFonts w:asciiTheme="majorHAnsi" w:hAnsiTheme="majorHAnsi" w:cs="Times New Roman"/>
          <w:sz w:val="24"/>
          <w:szCs w:val="24"/>
        </w:rPr>
      </w:pPr>
    </w:p>
    <w:p w:rsidR="00CD5799" w:rsidRPr="00431081" w:rsidRDefault="00CD5799" w:rsidP="00CD5799">
      <w:pPr>
        <w:jc w:val="both"/>
        <w:rPr>
          <w:rFonts w:asciiTheme="majorHAnsi" w:hAnsiTheme="majorHAnsi" w:cs="Times New Roman"/>
          <w:sz w:val="24"/>
          <w:szCs w:val="24"/>
        </w:rPr>
      </w:pPr>
      <w:r w:rsidRPr="00431081">
        <w:rPr>
          <w:rFonts w:asciiTheme="majorHAnsi" w:hAnsiTheme="majorHAnsi" w:cs="Times New Roman"/>
          <w:sz w:val="24"/>
          <w:szCs w:val="24"/>
        </w:rPr>
        <w:t xml:space="preserve">El oferente deberá contar con la infraestructura tecnológica mínima en su local para el </w:t>
      </w:r>
      <w:r w:rsidRPr="00431081">
        <w:rPr>
          <w:rFonts w:asciiTheme="majorHAnsi" w:hAnsiTheme="majorHAnsi" w:cs="Times New Roman"/>
          <w:b/>
          <w:sz w:val="24"/>
          <w:szCs w:val="24"/>
        </w:rPr>
        <w:t xml:space="preserve">Servicio de Digitalización </w:t>
      </w:r>
      <w:r w:rsidRPr="00431081">
        <w:rPr>
          <w:rFonts w:asciiTheme="majorHAnsi" w:hAnsiTheme="majorHAnsi" w:cs="Times New Roman"/>
          <w:sz w:val="24"/>
          <w:szCs w:val="24"/>
        </w:rPr>
        <w:t>y digitación requerido, mínimamente deberá contar con:</w:t>
      </w:r>
    </w:p>
    <w:p w:rsidR="00CD5799" w:rsidRPr="00431081" w:rsidRDefault="00CD5799" w:rsidP="00CD5799">
      <w:pPr>
        <w:numPr>
          <w:ilvl w:val="0"/>
          <w:numId w:val="3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Escáner.</w:t>
      </w:r>
    </w:p>
    <w:p w:rsidR="00CD5799" w:rsidRPr="00431081" w:rsidRDefault="00CD5799" w:rsidP="00CD5799">
      <w:pPr>
        <w:numPr>
          <w:ilvl w:val="0"/>
          <w:numId w:val="3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Computadoras con UPS</w:t>
      </w:r>
    </w:p>
    <w:p w:rsidR="00CD5799" w:rsidRPr="00431081" w:rsidRDefault="00CD5799" w:rsidP="00CD5799">
      <w:pPr>
        <w:numPr>
          <w:ilvl w:val="0"/>
          <w:numId w:val="3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Infraestructura de red adecuada, con conexión a internet</w:t>
      </w:r>
    </w:p>
    <w:p w:rsidR="00CD5799" w:rsidRPr="00431081" w:rsidRDefault="00CD5799" w:rsidP="00CD5799">
      <w:pPr>
        <w:numPr>
          <w:ilvl w:val="0"/>
          <w:numId w:val="3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2 (dos) móviles propios tipo furgón para el traslado de documentos</w:t>
      </w:r>
    </w:p>
    <w:p w:rsidR="00CD5799" w:rsidRPr="00431081" w:rsidRDefault="00CD5799" w:rsidP="00CD5799">
      <w:pPr>
        <w:numPr>
          <w:ilvl w:val="0"/>
          <w:numId w:val="3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Generador alternativo de energía.</w:t>
      </w:r>
    </w:p>
    <w:p w:rsidR="00CD5799" w:rsidRPr="00431081" w:rsidRDefault="00CD5799" w:rsidP="00CD5799">
      <w:pPr>
        <w:pBdr>
          <w:top w:val="nil"/>
          <w:left w:val="nil"/>
          <w:bottom w:val="nil"/>
          <w:right w:val="nil"/>
          <w:between w:val="nil"/>
        </w:pBdr>
        <w:spacing w:line="259" w:lineRule="auto"/>
        <w:ind w:left="1980"/>
        <w:jc w:val="both"/>
        <w:rPr>
          <w:rFonts w:asciiTheme="majorHAnsi" w:hAnsiTheme="majorHAnsi" w:cs="Times New Roman"/>
          <w:sz w:val="24"/>
          <w:szCs w:val="24"/>
        </w:rPr>
      </w:pPr>
    </w:p>
    <w:p w:rsidR="00CD5799" w:rsidRPr="00431081" w:rsidRDefault="00CD5799" w:rsidP="00CD5799">
      <w:pPr>
        <w:jc w:val="both"/>
        <w:rPr>
          <w:rFonts w:asciiTheme="majorHAnsi" w:hAnsiTheme="majorHAnsi" w:cs="Times New Roman"/>
          <w:b/>
          <w:sz w:val="24"/>
          <w:szCs w:val="24"/>
        </w:rPr>
      </w:pPr>
      <w:r w:rsidRPr="00431081">
        <w:rPr>
          <w:rFonts w:asciiTheme="majorHAnsi" w:hAnsiTheme="majorHAnsi" w:cs="Times New Roman"/>
          <w:b/>
          <w:sz w:val="24"/>
          <w:szCs w:val="24"/>
        </w:rPr>
        <w:t xml:space="preserve">Características mínimas de los escáneres para el Servicio de Digitalización </w:t>
      </w:r>
    </w:p>
    <w:p w:rsidR="00CD5799" w:rsidRPr="00431081" w:rsidRDefault="00CD5799" w:rsidP="00CD5799">
      <w:pPr>
        <w:contextualSpacing/>
        <w:rPr>
          <w:rFonts w:asciiTheme="majorHAnsi" w:hAnsiTheme="majorHAnsi" w:cs="Times New Roman"/>
          <w:sz w:val="24"/>
          <w:szCs w:val="24"/>
        </w:rPr>
      </w:pPr>
      <w:r w:rsidRPr="00431081">
        <w:rPr>
          <w:rFonts w:asciiTheme="majorHAnsi" w:hAnsiTheme="majorHAnsi" w:cs="Times New Roman"/>
          <w:sz w:val="24"/>
          <w:szCs w:val="24"/>
        </w:rPr>
        <w:t xml:space="preserve">Para el escaneo, el oferente deberá indicar la marca y modelo exacto de los equipos con que dispone, de manera a comprobar en el catálogo ON LINE del fabricante si cumple con los requerimientos técnicos solicitados más abajo. </w:t>
      </w:r>
    </w:p>
    <w:p w:rsidR="00CD5799" w:rsidRPr="00431081" w:rsidRDefault="00CD5799" w:rsidP="00CD5799">
      <w:pPr>
        <w:spacing w:after="160" w:line="259" w:lineRule="auto"/>
        <w:contextualSpacing/>
        <w:rPr>
          <w:rFonts w:asciiTheme="majorHAnsi" w:hAnsiTheme="majorHAnsi" w:cstheme="minorHAnsi"/>
          <w:b/>
          <w:sz w:val="24"/>
          <w:szCs w:val="24"/>
          <w:u w:val="single"/>
        </w:rPr>
      </w:pPr>
    </w:p>
    <w:p w:rsidR="00CD5799" w:rsidRPr="00431081" w:rsidRDefault="00CD5799" w:rsidP="00CD5799">
      <w:pPr>
        <w:spacing w:after="160" w:line="259" w:lineRule="auto"/>
        <w:contextualSpacing/>
        <w:rPr>
          <w:rFonts w:asciiTheme="majorHAnsi" w:hAnsiTheme="majorHAnsi" w:cs="Times New Roman"/>
          <w:b/>
          <w:sz w:val="24"/>
          <w:szCs w:val="24"/>
        </w:rPr>
      </w:pPr>
      <w:r w:rsidRPr="00431081">
        <w:rPr>
          <w:rFonts w:asciiTheme="majorHAnsi" w:hAnsiTheme="majorHAnsi" w:cs="Times New Roman"/>
          <w:b/>
          <w:sz w:val="24"/>
          <w:szCs w:val="24"/>
        </w:rPr>
        <w:t xml:space="preserve">Para páginas en </w:t>
      </w:r>
      <w:proofErr w:type="spellStart"/>
      <w:r w:rsidRPr="00431081">
        <w:rPr>
          <w:rFonts w:asciiTheme="majorHAnsi" w:hAnsiTheme="majorHAnsi" w:cs="Times New Roman"/>
          <w:b/>
          <w:sz w:val="24"/>
          <w:szCs w:val="24"/>
        </w:rPr>
        <w:t>Biblioratos</w:t>
      </w:r>
      <w:proofErr w:type="spellEnd"/>
      <w:r w:rsidRPr="00431081">
        <w:rPr>
          <w:rFonts w:asciiTheme="majorHAnsi" w:hAnsiTheme="majorHAnsi" w:cs="Times New Roman"/>
          <w:b/>
          <w:sz w:val="24"/>
          <w:szCs w:val="24"/>
        </w:rPr>
        <w:t xml:space="preserve"> o carpetas tipo archivadoras, hojas sueltas: Scanner de alta velocidad (No Multifunción)</w:t>
      </w:r>
    </w:p>
    <w:p w:rsidR="00CD5799" w:rsidRPr="00431081" w:rsidRDefault="00CD5799" w:rsidP="00CD5799">
      <w:pPr>
        <w:pStyle w:val="Prrafodelista"/>
        <w:widowControl w:val="0"/>
        <w:numPr>
          <w:ilvl w:val="0"/>
          <w:numId w:val="42"/>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Tamaño de hoja: máximo A3</w:t>
      </w:r>
    </w:p>
    <w:p w:rsidR="00CD5799" w:rsidRPr="00431081" w:rsidRDefault="00CD5799" w:rsidP="00CD5799">
      <w:pPr>
        <w:pStyle w:val="Prrafodelista"/>
        <w:widowControl w:val="0"/>
        <w:numPr>
          <w:ilvl w:val="0"/>
          <w:numId w:val="42"/>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Resolución: 300 dpi como mínimo.</w:t>
      </w:r>
    </w:p>
    <w:p w:rsidR="00CD5799" w:rsidRPr="00431081" w:rsidRDefault="00CD5799" w:rsidP="00CD5799">
      <w:pPr>
        <w:pStyle w:val="Prrafodelista"/>
        <w:widowControl w:val="0"/>
        <w:numPr>
          <w:ilvl w:val="0"/>
          <w:numId w:val="42"/>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 xml:space="preserve">Velocidad de escaneo: 200 </w:t>
      </w:r>
      <w:proofErr w:type="spellStart"/>
      <w:r w:rsidRPr="00431081">
        <w:rPr>
          <w:rFonts w:asciiTheme="majorHAnsi" w:hAnsiTheme="majorHAnsi" w:cs="Times New Roman"/>
          <w:bCs/>
          <w:sz w:val="24"/>
          <w:szCs w:val="24"/>
        </w:rPr>
        <w:t>hpm</w:t>
      </w:r>
      <w:proofErr w:type="spellEnd"/>
      <w:r w:rsidRPr="00431081">
        <w:rPr>
          <w:rFonts w:asciiTheme="majorHAnsi" w:hAnsiTheme="majorHAnsi" w:cs="Times New Roman"/>
          <w:bCs/>
          <w:sz w:val="24"/>
          <w:szCs w:val="24"/>
        </w:rPr>
        <w:t xml:space="preserve"> </w:t>
      </w:r>
      <w:proofErr w:type="spellStart"/>
      <w:r w:rsidRPr="00431081">
        <w:rPr>
          <w:rFonts w:asciiTheme="majorHAnsi" w:hAnsiTheme="majorHAnsi" w:cs="Times New Roman"/>
          <w:bCs/>
          <w:sz w:val="24"/>
          <w:szCs w:val="24"/>
        </w:rPr>
        <w:t>ó</w:t>
      </w:r>
      <w:proofErr w:type="spellEnd"/>
      <w:r w:rsidRPr="00431081">
        <w:rPr>
          <w:rFonts w:asciiTheme="majorHAnsi" w:hAnsiTheme="majorHAnsi" w:cs="Times New Roman"/>
          <w:bCs/>
          <w:sz w:val="24"/>
          <w:szCs w:val="24"/>
        </w:rPr>
        <w:t xml:space="preserve"> superior.</w:t>
      </w:r>
    </w:p>
    <w:p w:rsidR="00CD5799" w:rsidRPr="00431081" w:rsidRDefault="00CD5799" w:rsidP="00CD5799">
      <w:pPr>
        <w:pStyle w:val="Prrafodelista"/>
        <w:widowControl w:val="0"/>
        <w:numPr>
          <w:ilvl w:val="0"/>
          <w:numId w:val="42"/>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Software especializado para captura de imágenes.</w:t>
      </w:r>
    </w:p>
    <w:p w:rsidR="00CD5799" w:rsidRPr="00431081" w:rsidRDefault="00CD5799" w:rsidP="00CD5799">
      <w:pPr>
        <w:pStyle w:val="Prrafodelista"/>
        <w:widowControl w:val="0"/>
        <w:numPr>
          <w:ilvl w:val="0"/>
          <w:numId w:val="42"/>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Como mínimo 5 (cinco) equipos.</w:t>
      </w:r>
    </w:p>
    <w:p w:rsidR="00CD5799" w:rsidRPr="00431081" w:rsidRDefault="00CD5799" w:rsidP="00CD5799">
      <w:pPr>
        <w:pStyle w:val="Prrafodelista"/>
        <w:widowControl w:val="0"/>
        <w:numPr>
          <w:ilvl w:val="0"/>
          <w:numId w:val="42"/>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Bandeja de 500 hojas</w:t>
      </w:r>
    </w:p>
    <w:p w:rsidR="00CD5799" w:rsidRPr="00431081" w:rsidRDefault="00CD5799" w:rsidP="00CD5799">
      <w:pPr>
        <w:spacing w:after="160" w:line="259" w:lineRule="auto"/>
        <w:contextualSpacing/>
        <w:rPr>
          <w:rFonts w:asciiTheme="majorHAnsi" w:hAnsiTheme="majorHAnsi" w:cs="Times New Roman"/>
          <w:bCs/>
          <w:sz w:val="24"/>
          <w:szCs w:val="24"/>
        </w:rPr>
      </w:pPr>
      <w:r w:rsidRPr="00431081">
        <w:rPr>
          <w:rFonts w:asciiTheme="majorHAnsi" w:hAnsiTheme="majorHAnsi" w:cs="Times New Roman"/>
          <w:bCs/>
          <w:sz w:val="24"/>
          <w:szCs w:val="24"/>
        </w:rPr>
        <w:t>La convocante eventualmente podría solicitar, según su necesidad, la provisión de hasta 2 (dos) equipos del porte mencionado para ser instalados en el MUVH.</w:t>
      </w:r>
    </w:p>
    <w:p w:rsidR="00CD5799" w:rsidRPr="00431081" w:rsidRDefault="00CD5799" w:rsidP="00CD5799">
      <w:pPr>
        <w:spacing w:after="160" w:line="259" w:lineRule="auto"/>
        <w:contextualSpacing/>
        <w:rPr>
          <w:rFonts w:asciiTheme="majorHAnsi" w:hAnsiTheme="majorHAnsi" w:cstheme="minorHAnsi"/>
          <w:b/>
          <w:sz w:val="24"/>
          <w:szCs w:val="24"/>
        </w:rPr>
      </w:pPr>
    </w:p>
    <w:p w:rsidR="00CD5799" w:rsidRPr="00431081" w:rsidRDefault="00CD5799" w:rsidP="00CD5799">
      <w:pPr>
        <w:spacing w:after="160" w:line="259" w:lineRule="auto"/>
        <w:contextualSpacing/>
        <w:rPr>
          <w:rFonts w:asciiTheme="majorHAnsi" w:hAnsiTheme="majorHAnsi" w:cs="Times New Roman"/>
          <w:b/>
          <w:sz w:val="24"/>
          <w:szCs w:val="24"/>
        </w:rPr>
      </w:pPr>
      <w:r w:rsidRPr="00431081">
        <w:rPr>
          <w:rFonts w:asciiTheme="majorHAnsi" w:hAnsiTheme="majorHAnsi" w:cs="Times New Roman"/>
          <w:b/>
          <w:sz w:val="24"/>
          <w:szCs w:val="24"/>
        </w:rPr>
        <w:t>Para páginas encuadernadas o documentación frágil, desgastada y delicada: Escáner Planetario para documentación encuadernada o documentación frágil, desgastada y delicada, con las siguientes características mínimas:</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Tipo de Captura: Aéreo o planetario.</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 xml:space="preserve">Funcionamiento autónomo de escaneo, sin necesidad ni dependencia de PC (Stand </w:t>
      </w:r>
      <w:proofErr w:type="spellStart"/>
      <w:r w:rsidRPr="00431081">
        <w:rPr>
          <w:rFonts w:asciiTheme="majorHAnsi" w:hAnsiTheme="majorHAnsi" w:cs="Times New Roman"/>
          <w:bCs/>
          <w:sz w:val="24"/>
          <w:szCs w:val="24"/>
        </w:rPr>
        <w:t>Alone</w:t>
      </w:r>
      <w:proofErr w:type="spellEnd"/>
      <w:r w:rsidRPr="00431081">
        <w:rPr>
          <w:rFonts w:asciiTheme="majorHAnsi" w:hAnsiTheme="majorHAnsi" w:cs="Times New Roman"/>
          <w:bCs/>
          <w:sz w:val="24"/>
          <w:szCs w:val="24"/>
        </w:rPr>
        <w:t>). Unidad de Escaneo autónomo.</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Área de escaneo: 17” x 24” pulgadas o superior.</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Profundidad de bits: Color de 36 bits, Escala de Grises 12 bits y Monocromático 1bits.</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Resolución: 600dpi o superior.</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Corrección de Curvatura automática del material encuadernado.</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Software especializado para captura de imágenes.</w:t>
      </w:r>
    </w:p>
    <w:p w:rsidR="00CD5799" w:rsidRPr="00431081" w:rsidRDefault="00CD5799" w:rsidP="00CD5799">
      <w:pPr>
        <w:pStyle w:val="Prrafodelista"/>
        <w:widowControl w:val="0"/>
        <w:numPr>
          <w:ilvl w:val="0"/>
          <w:numId w:val="40"/>
        </w:numPr>
        <w:adjustRightInd w:val="0"/>
        <w:spacing w:after="160" w:line="259" w:lineRule="auto"/>
        <w:jc w:val="both"/>
        <w:textAlignment w:val="baseline"/>
        <w:rPr>
          <w:rFonts w:asciiTheme="majorHAnsi" w:hAnsiTheme="majorHAnsi" w:cs="Times New Roman"/>
          <w:bCs/>
          <w:sz w:val="24"/>
          <w:szCs w:val="24"/>
        </w:rPr>
      </w:pPr>
      <w:r w:rsidRPr="00431081">
        <w:rPr>
          <w:rFonts w:asciiTheme="majorHAnsi" w:hAnsiTheme="majorHAnsi" w:cs="Times New Roman"/>
          <w:bCs/>
          <w:sz w:val="24"/>
          <w:szCs w:val="24"/>
        </w:rPr>
        <w:t>Como mínimo 1 (un) equipo.</w:t>
      </w:r>
    </w:p>
    <w:p w:rsidR="00CD5799" w:rsidRPr="00431081" w:rsidRDefault="00CD5799" w:rsidP="00CD5799">
      <w:pPr>
        <w:spacing w:after="160" w:line="259" w:lineRule="auto"/>
        <w:contextualSpacing/>
        <w:rPr>
          <w:rFonts w:asciiTheme="majorHAnsi" w:hAnsiTheme="majorHAnsi" w:cs="Times New Roman"/>
          <w:sz w:val="24"/>
          <w:szCs w:val="24"/>
        </w:rPr>
      </w:pPr>
      <w:r w:rsidRPr="00431081">
        <w:rPr>
          <w:rFonts w:asciiTheme="majorHAnsi" w:hAnsiTheme="majorHAnsi" w:cs="Times New Roman"/>
          <w:sz w:val="24"/>
          <w:szCs w:val="24"/>
        </w:rPr>
        <w:lastRenderedPageBreak/>
        <w:t>El proveedor deberá proporcionar la capacitación a los funcionarios designados por la Contratante, con el objetivo de dejar en la institución la capacidad instalada, que garantice la continuidad operativa de la solución, una vez finalizado el contrato.</w:t>
      </w:r>
    </w:p>
    <w:p w:rsidR="00CD5799" w:rsidRPr="00431081" w:rsidRDefault="00CD5799" w:rsidP="00CD5799">
      <w:pPr>
        <w:spacing w:after="160" w:line="259" w:lineRule="auto"/>
        <w:contextualSpacing/>
        <w:rPr>
          <w:rFonts w:asciiTheme="majorHAnsi" w:hAnsiTheme="majorHAnsi" w:cs="Times New Roman"/>
          <w:sz w:val="24"/>
          <w:szCs w:val="24"/>
        </w:rPr>
      </w:pPr>
    </w:p>
    <w:p w:rsidR="00CD5799" w:rsidRPr="00431081" w:rsidRDefault="00CD5799" w:rsidP="00CD5799">
      <w:pPr>
        <w:jc w:val="both"/>
        <w:rPr>
          <w:rFonts w:asciiTheme="majorHAnsi" w:hAnsiTheme="majorHAnsi" w:cs="Times New Roman"/>
          <w:b/>
          <w:sz w:val="24"/>
          <w:szCs w:val="24"/>
        </w:rPr>
      </w:pPr>
      <w:r w:rsidRPr="00431081">
        <w:rPr>
          <w:rFonts w:asciiTheme="majorHAnsi" w:hAnsiTheme="majorHAnsi" w:cs="Times New Roman"/>
          <w:b/>
          <w:sz w:val="24"/>
          <w:szCs w:val="24"/>
        </w:rPr>
        <w:t>Requerimientos mínimos para la generación de archivos digitales</w:t>
      </w:r>
    </w:p>
    <w:p w:rsidR="00CD5799" w:rsidRPr="00431081" w:rsidRDefault="00CD5799" w:rsidP="00CD5799">
      <w:pPr>
        <w:numPr>
          <w:ilvl w:val="0"/>
          <w:numId w:val="2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Formato: PDF</w:t>
      </w:r>
    </w:p>
    <w:p w:rsidR="00CD5799" w:rsidRPr="00431081" w:rsidRDefault="00CD5799" w:rsidP="00CD5799">
      <w:pPr>
        <w:numPr>
          <w:ilvl w:val="0"/>
          <w:numId w:val="2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Sistema de compresión de archivos: Sí.</w:t>
      </w:r>
    </w:p>
    <w:p w:rsidR="00CD5799" w:rsidRPr="00431081" w:rsidRDefault="00CD5799" w:rsidP="00CD5799">
      <w:pPr>
        <w:numPr>
          <w:ilvl w:val="0"/>
          <w:numId w:val="2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Sistemas de control de calidad y consistencia: (mecanismos a definir por el oferente).</w:t>
      </w:r>
    </w:p>
    <w:p w:rsidR="00CD5799" w:rsidRPr="00431081" w:rsidRDefault="00CD5799" w:rsidP="00CD5799">
      <w:pPr>
        <w:numPr>
          <w:ilvl w:val="0"/>
          <w:numId w:val="2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Ajustes automáticos del archivo generado al tamaño de papel original.</w:t>
      </w:r>
    </w:p>
    <w:p w:rsidR="00CD5799" w:rsidRPr="00431081" w:rsidRDefault="00CD5799" w:rsidP="00CD5799">
      <w:pPr>
        <w:numPr>
          <w:ilvl w:val="0"/>
          <w:numId w:val="28"/>
        </w:numPr>
        <w:pBdr>
          <w:top w:val="nil"/>
          <w:left w:val="nil"/>
          <w:bottom w:val="nil"/>
          <w:right w:val="nil"/>
          <w:between w:val="nil"/>
        </w:pBdr>
        <w:spacing w:line="259" w:lineRule="auto"/>
        <w:jc w:val="both"/>
        <w:rPr>
          <w:rFonts w:asciiTheme="majorHAnsi" w:hAnsiTheme="majorHAnsi" w:cs="Times New Roman"/>
          <w:sz w:val="24"/>
          <w:szCs w:val="24"/>
        </w:rPr>
      </w:pPr>
      <w:r w:rsidRPr="00431081">
        <w:rPr>
          <w:rFonts w:asciiTheme="majorHAnsi" w:hAnsiTheme="majorHAnsi" w:cs="Times New Roman"/>
          <w:sz w:val="24"/>
          <w:szCs w:val="24"/>
        </w:rPr>
        <w:t>Eliminación de hojas en blanco o sin contenido.</w:t>
      </w:r>
    </w:p>
    <w:p w:rsidR="00CD5799" w:rsidRPr="00431081" w:rsidRDefault="00CD5799" w:rsidP="00CD5799">
      <w:pPr>
        <w:numPr>
          <w:ilvl w:val="0"/>
          <w:numId w:val="28"/>
        </w:numPr>
        <w:pBdr>
          <w:top w:val="nil"/>
          <w:left w:val="nil"/>
          <w:bottom w:val="nil"/>
          <w:right w:val="nil"/>
          <w:between w:val="nil"/>
        </w:pBdr>
        <w:spacing w:after="160" w:line="259" w:lineRule="auto"/>
        <w:jc w:val="both"/>
        <w:rPr>
          <w:rFonts w:asciiTheme="majorHAnsi" w:hAnsiTheme="majorHAnsi" w:cs="Times New Roman"/>
          <w:sz w:val="24"/>
          <w:szCs w:val="24"/>
        </w:rPr>
      </w:pPr>
      <w:r w:rsidRPr="00431081">
        <w:rPr>
          <w:rFonts w:asciiTheme="majorHAnsi" w:hAnsiTheme="majorHAnsi" w:cs="Times New Roman"/>
          <w:sz w:val="24"/>
          <w:szCs w:val="24"/>
        </w:rPr>
        <w:t>Depuración de cada archivo: manchas, decoloraciones.</w:t>
      </w:r>
    </w:p>
    <w:p w:rsidR="00CD5799" w:rsidRPr="00431081" w:rsidRDefault="00CD5799" w:rsidP="00CD5799">
      <w:pPr>
        <w:ind w:firstLine="360"/>
        <w:rPr>
          <w:rFonts w:asciiTheme="majorHAnsi" w:hAnsiTheme="majorHAnsi" w:cs="Times New Roman"/>
          <w:b/>
          <w:sz w:val="24"/>
          <w:szCs w:val="24"/>
        </w:rPr>
      </w:pPr>
      <w:r w:rsidRPr="00431081">
        <w:rPr>
          <w:rFonts w:asciiTheme="majorHAnsi" w:hAnsiTheme="majorHAnsi" w:cs="Times New Roman"/>
          <w:b/>
          <w:sz w:val="24"/>
          <w:szCs w:val="24"/>
        </w:rPr>
        <w:t>Software de Captura Certificado</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512"/>
      </w:tblGrid>
      <w:tr w:rsidR="00CD5799" w:rsidRPr="00431081" w:rsidTr="0070219E">
        <w:trPr>
          <w:jc w:val="center"/>
        </w:trPr>
        <w:tc>
          <w:tcPr>
            <w:tcW w:w="1555" w:type="dxa"/>
            <w:shd w:val="clear" w:color="auto" w:fill="D9E2F3" w:themeFill="accent1" w:themeFillTint="33"/>
            <w:tcMar>
              <w:top w:w="0" w:type="dxa"/>
              <w:left w:w="0" w:type="dxa"/>
              <w:bottom w:w="0" w:type="dxa"/>
              <w:right w:w="0" w:type="dxa"/>
            </w:tcMar>
            <w:vAlign w:val="center"/>
          </w:tcPr>
          <w:p w:rsidR="00CD5799" w:rsidRPr="00431081" w:rsidRDefault="00CD5799" w:rsidP="0070219E">
            <w:pPr>
              <w:pBdr>
                <w:top w:val="nil"/>
                <w:left w:val="nil"/>
                <w:bottom w:val="nil"/>
                <w:right w:val="nil"/>
                <w:between w:val="nil"/>
              </w:pBdr>
              <w:tabs>
                <w:tab w:val="left" w:pos="3600"/>
              </w:tabs>
              <w:spacing w:after="60"/>
              <w:jc w:val="center"/>
              <w:rPr>
                <w:rFonts w:asciiTheme="majorHAnsi" w:hAnsiTheme="majorHAnsi"/>
                <w:b/>
                <w:sz w:val="24"/>
                <w:szCs w:val="24"/>
              </w:rPr>
            </w:pPr>
            <w:r w:rsidRPr="00431081">
              <w:rPr>
                <w:rFonts w:asciiTheme="majorHAnsi" w:hAnsiTheme="majorHAnsi"/>
                <w:b/>
                <w:sz w:val="24"/>
                <w:szCs w:val="24"/>
              </w:rPr>
              <w:t>Componente Mínimos</w:t>
            </w:r>
          </w:p>
        </w:tc>
        <w:tc>
          <w:tcPr>
            <w:tcW w:w="7512" w:type="dxa"/>
            <w:shd w:val="clear" w:color="auto" w:fill="D9E2F3" w:themeFill="accent1" w:themeFillTint="33"/>
            <w:tcMar>
              <w:top w:w="0" w:type="dxa"/>
              <w:left w:w="0" w:type="dxa"/>
              <w:bottom w:w="0" w:type="dxa"/>
              <w:right w:w="0" w:type="dxa"/>
            </w:tcMar>
            <w:vAlign w:val="center"/>
          </w:tcPr>
          <w:p w:rsidR="00CD5799" w:rsidRPr="00431081" w:rsidRDefault="00CD5799" w:rsidP="0070219E">
            <w:pPr>
              <w:pBdr>
                <w:top w:val="nil"/>
                <w:left w:val="nil"/>
                <w:bottom w:val="nil"/>
                <w:right w:val="nil"/>
                <w:between w:val="nil"/>
              </w:pBdr>
              <w:tabs>
                <w:tab w:val="left" w:pos="3600"/>
              </w:tabs>
              <w:spacing w:after="60"/>
              <w:jc w:val="center"/>
              <w:rPr>
                <w:rFonts w:asciiTheme="majorHAnsi" w:hAnsiTheme="majorHAnsi"/>
                <w:b/>
                <w:sz w:val="24"/>
                <w:szCs w:val="24"/>
              </w:rPr>
            </w:pPr>
            <w:r w:rsidRPr="00431081">
              <w:rPr>
                <w:rFonts w:asciiTheme="majorHAnsi" w:hAnsiTheme="majorHAnsi"/>
                <w:b/>
                <w:sz w:val="24"/>
                <w:szCs w:val="24"/>
              </w:rPr>
              <w:t>Descripción del Requerimiento Mínimo Exigido</w:t>
            </w:r>
          </w:p>
        </w:tc>
      </w:tr>
      <w:tr w:rsidR="00CD5799" w:rsidRPr="00431081" w:rsidTr="0070219E">
        <w:trPr>
          <w:jc w:val="center"/>
        </w:trPr>
        <w:tc>
          <w:tcPr>
            <w:tcW w:w="1555" w:type="dxa"/>
            <w:shd w:val="clear" w:color="auto" w:fill="FFFFFF"/>
            <w:tcMar>
              <w:top w:w="57" w:type="dxa"/>
              <w:left w:w="57" w:type="dxa"/>
              <w:bottom w:w="57" w:type="dxa"/>
              <w:right w:w="57" w:type="dxa"/>
            </w:tcMar>
            <w:vAlign w:val="center"/>
          </w:tcPr>
          <w:p w:rsidR="00CD5799" w:rsidRPr="00431081" w:rsidRDefault="00CD5799" w:rsidP="0070219E">
            <w:pPr>
              <w:pBdr>
                <w:top w:val="nil"/>
                <w:left w:val="nil"/>
                <w:bottom w:val="nil"/>
                <w:right w:val="nil"/>
                <w:between w:val="nil"/>
              </w:pBdr>
              <w:tabs>
                <w:tab w:val="left" w:pos="3600"/>
              </w:tabs>
              <w:spacing w:after="60"/>
              <w:jc w:val="center"/>
              <w:rPr>
                <w:rFonts w:asciiTheme="majorHAnsi" w:hAnsiTheme="majorHAnsi"/>
                <w:sz w:val="24"/>
                <w:szCs w:val="24"/>
              </w:rPr>
            </w:pPr>
            <w:r w:rsidRPr="00431081">
              <w:rPr>
                <w:rFonts w:asciiTheme="majorHAnsi" w:hAnsiTheme="majorHAnsi"/>
                <w:sz w:val="24"/>
                <w:szCs w:val="24"/>
              </w:rPr>
              <w:t>Objetivo General</w:t>
            </w:r>
          </w:p>
        </w:tc>
        <w:tc>
          <w:tcPr>
            <w:tcW w:w="7512" w:type="dxa"/>
            <w:shd w:val="clear" w:color="auto" w:fill="FFFFFF"/>
            <w:tcMar>
              <w:top w:w="57" w:type="dxa"/>
              <w:left w:w="57" w:type="dxa"/>
              <w:bottom w:w="57" w:type="dxa"/>
              <w:right w:w="57" w:type="dxa"/>
            </w:tcMar>
            <w:vAlign w:val="center"/>
          </w:tcPr>
          <w:p w:rsidR="00CD5799" w:rsidRPr="00431081" w:rsidRDefault="00CD5799" w:rsidP="0070219E">
            <w:pPr>
              <w:pBdr>
                <w:top w:val="nil"/>
                <w:left w:val="nil"/>
                <w:bottom w:val="nil"/>
                <w:right w:val="nil"/>
                <w:between w:val="nil"/>
              </w:pBdr>
              <w:tabs>
                <w:tab w:val="left" w:pos="3600"/>
              </w:tabs>
              <w:spacing w:after="60"/>
              <w:rPr>
                <w:rFonts w:asciiTheme="majorHAnsi" w:hAnsiTheme="majorHAnsi"/>
                <w:sz w:val="24"/>
                <w:szCs w:val="24"/>
              </w:rPr>
            </w:pPr>
            <w:r w:rsidRPr="00431081">
              <w:rPr>
                <w:rFonts w:asciiTheme="majorHAnsi" w:hAnsiTheme="majorHAnsi"/>
                <w:sz w:val="24"/>
                <w:szCs w:val="24"/>
              </w:rPr>
              <w:t xml:space="preserve">Adquisición e implementación de un </w:t>
            </w:r>
            <w:r w:rsidRPr="00431081">
              <w:rPr>
                <w:rFonts w:asciiTheme="majorHAnsi" w:hAnsiTheme="majorHAnsi"/>
                <w:b/>
                <w:sz w:val="24"/>
                <w:szCs w:val="24"/>
              </w:rPr>
              <w:t xml:space="preserve">Software de Captura Certificado </w:t>
            </w:r>
          </w:p>
        </w:tc>
      </w:tr>
      <w:tr w:rsidR="00CD5799" w:rsidRPr="00431081" w:rsidTr="0070219E">
        <w:trPr>
          <w:jc w:val="center"/>
        </w:trPr>
        <w:tc>
          <w:tcPr>
            <w:tcW w:w="1555" w:type="dxa"/>
            <w:vMerge w:val="restart"/>
            <w:shd w:val="clear" w:color="auto" w:fill="FFFFFF"/>
            <w:tcMar>
              <w:top w:w="57" w:type="dxa"/>
              <w:left w:w="57" w:type="dxa"/>
              <w:bottom w:w="57" w:type="dxa"/>
              <w:right w:w="57" w:type="dxa"/>
            </w:tcMar>
            <w:vAlign w:val="center"/>
          </w:tcPr>
          <w:p w:rsidR="00CD5799" w:rsidRPr="00431081" w:rsidRDefault="00CD5799" w:rsidP="0070219E">
            <w:pPr>
              <w:pBdr>
                <w:top w:val="nil"/>
                <w:left w:val="nil"/>
                <w:bottom w:val="nil"/>
                <w:right w:val="nil"/>
                <w:between w:val="nil"/>
              </w:pBdr>
              <w:jc w:val="cente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r w:rsidRPr="00431081">
              <w:rPr>
                <w:rFonts w:asciiTheme="majorHAnsi" w:hAnsiTheme="majorHAnsi"/>
                <w:sz w:val="24"/>
                <w:szCs w:val="24"/>
              </w:rPr>
              <w:t>Requerimientos Técnicos Mínimos</w:t>
            </w:r>
          </w:p>
        </w:tc>
        <w:tc>
          <w:tcPr>
            <w:tcW w:w="7512" w:type="dxa"/>
            <w:shd w:val="clear" w:color="auto" w:fill="FFFFFF"/>
            <w:tcMar>
              <w:top w:w="57" w:type="dxa"/>
              <w:left w:w="57" w:type="dxa"/>
              <w:bottom w:w="57" w:type="dxa"/>
              <w:right w:w="57" w:type="dxa"/>
            </w:tcMar>
            <w:vAlign w:val="center"/>
          </w:tcPr>
          <w:p w:rsidR="00CD5799" w:rsidRPr="00431081" w:rsidRDefault="00CD5799" w:rsidP="0070219E">
            <w:pPr>
              <w:pBdr>
                <w:top w:val="nil"/>
                <w:left w:val="nil"/>
                <w:bottom w:val="nil"/>
                <w:right w:val="nil"/>
                <w:between w:val="nil"/>
              </w:pBdr>
              <w:jc w:val="both"/>
              <w:rPr>
                <w:rFonts w:asciiTheme="majorHAnsi" w:hAnsiTheme="majorHAnsi"/>
                <w:sz w:val="24"/>
                <w:szCs w:val="24"/>
              </w:rPr>
            </w:pPr>
            <w:r w:rsidRPr="00431081">
              <w:rPr>
                <w:rFonts w:asciiTheme="majorHAnsi" w:hAnsiTheme="majorHAnsi"/>
                <w:b/>
                <w:sz w:val="24"/>
                <w:szCs w:val="24"/>
              </w:rPr>
              <w:t>Software de Captura Certificada:</w:t>
            </w:r>
            <w:r w:rsidRPr="00431081">
              <w:rPr>
                <w:rFonts w:asciiTheme="majorHAnsi" w:hAnsiTheme="majorHAnsi"/>
                <w:sz w:val="24"/>
                <w:szCs w:val="24"/>
              </w:rPr>
              <w:t xml:space="preserve"> Licencias para usuarios de la institución; se deberá instalar en un servidor GNU/Linux o Windows Server, la Base de Datos deberá ser PostgreSQL; accesible vía Web: visor de documentos integrado; Búsqueda de palabras (OCR).</w:t>
            </w:r>
          </w:p>
        </w:tc>
      </w:tr>
      <w:tr w:rsidR="00CD5799" w:rsidRPr="00431081" w:rsidTr="0070219E">
        <w:trPr>
          <w:trHeight w:val="672"/>
          <w:jc w:val="center"/>
        </w:trPr>
        <w:tc>
          <w:tcPr>
            <w:tcW w:w="1555" w:type="dxa"/>
            <w:vMerge/>
            <w:shd w:val="clear" w:color="auto" w:fill="FFFFFF"/>
            <w:tcMar>
              <w:top w:w="57" w:type="dxa"/>
              <w:left w:w="57" w:type="dxa"/>
              <w:bottom w:w="57" w:type="dxa"/>
              <w:right w:w="57" w:type="dxa"/>
            </w:tcMar>
            <w:vAlign w:val="center"/>
          </w:tcPr>
          <w:p w:rsidR="00CD5799" w:rsidRPr="00431081" w:rsidRDefault="00CD5799" w:rsidP="0070219E">
            <w:pPr>
              <w:widowControl w:val="0"/>
              <w:pBdr>
                <w:top w:val="nil"/>
                <w:left w:val="nil"/>
                <w:bottom w:val="nil"/>
                <w:right w:val="nil"/>
                <w:between w:val="nil"/>
              </w:pBdr>
              <w:jc w:val="center"/>
              <w:rPr>
                <w:rFonts w:asciiTheme="majorHAnsi" w:hAnsiTheme="majorHAnsi"/>
                <w:sz w:val="24"/>
                <w:szCs w:val="24"/>
              </w:rPr>
            </w:pPr>
          </w:p>
        </w:tc>
        <w:tc>
          <w:tcPr>
            <w:tcW w:w="7512" w:type="dxa"/>
            <w:shd w:val="clear" w:color="auto" w:fill="FFFFFF"/>
            <w:tcMar>
              <w:top w:w="57" w:type="dxa"/>
              <w:left w:w="57" w:type="dxa"/>
              <w:bottom w:w="57" w:type="dxa"/>
              <w:right w:w="57" w:type="dxa"/>
            </w:tcMar>
            <w:vAlign w:val="center"/>
          </w:tcPr>
          <w:p w:rsidR="00CD5799" w:rsidRPr="00431081" w:rsidRDefault="00CD5799" w:rsidP="0070219E">
            <w:pPr>
              <w:pBdr>
                <w:top w:val="nil"/>
                <w:left w:val="nil"/>
                <w:bottom w:val="nil"/>
                <w:right w:val="nil"/>
                <w:between w:val="nil"/>
              </w:pBdr>
              <w:jc w:val="both"/>
              <w:rPr>
                <w:rFonts w:asciiTheme="majorHAnsi" w:hAnsiTheme="majorHAnsi"/>
                <w:sz w:val="24"/>
                <w:szCs w:val="24"/>
              </w:rPr>
            </w:pPr>
            <w:r w:rsidRPr="00431081">
              <w:rPr>
                <w:rFonts w:asciiTheme="majorHAnsi" w:hAnsiTheme="majorHAnsi"/>
                <w:sz w:val="24"/>
                <w:szCs w:val="24"/>
              </w:rPr>
              <w:t xml:space="preserve">Convertir documentos a formato PDF. </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40"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 xml:space="preserve">Incluir metadatos. </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40"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Compresión de documentos, agregando la firma digital.</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40"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Corroborar el documento de manera íntegra, asegurando el proceso de digitalización certificada.</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59"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Escaneo fidedigno de los documentos con validez certificada.</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59"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Estado de Control de calidad de los documentos.</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59"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Almacenamiento de los documentos en diferentes carpetas (documentos firmados y documentos sin firmar).</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59"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Generar un número de expediente único, por el cual permitirá la búsqueda del documento y un manejo óptimo al operador de control de calidad.</w:t>
            </w:r>
          </w:p>
          <w:p w:rsidR="00CD5799" w:rsidRPr="00431081" w:rsidRDefault="00CD5799" w:rsidP="00CD5799">
            <w:pPr>
              <w:pStyle w:val="Prrafodelista"/>
              <w:widowControl w:val="0"/>
              <w:numPr>
                <w:ilvl w:val="0"/>
                <w:numId w:val="44"/>
              </w:numPr>
              <w:pBdr>
                <w:top w:val="nil"/>
                <w:left w:val="nil"/>
                <w:bottom w:val="nil"/>
                <w:right w:val="nil"/>
                <w:between w:val="nil"/>
              </w:pBdr>
              <w:adjustRightInd w:val="0"/>
              <w:spacing w:line="259" w:lineRule="auto"/>
              <w:contextualSpacing w:val="0"/>
              <w:jc w:val="both"/>
              <w:textAlignment w:val="baseline"/>
              <w:rPr>
                <w:rFonts w:asciiTheme="majorHAnsi" w:hAnsiTheme="majorHAnsi"/>
                <w:sz w:val="24"/>
                <w:szCs w:val="24"/>
              </w:rPr>
            </w:pPr>
            <w:r w:rsidRPr="00431081">
              <w:rPr>
                <w:rFonts w:asciiTheme="majorHAnsi" w:hAnsiTheme="majorHAnsi"/>
                <w:sz w:val="24"/>
                <w:szCs w:val="24"/>
              </w:rPr>
              <w:t>El oferente proveerá el token para las firmas digitales, autorizados por una empresa certificadora oficial.</w:t>
            </w:r>
          </w:p>
        </w:tc>
      </w:tr>
    </w:tbl>
    <w:p w:rsidR="00CD5799" w:rsidRPr="00431081" w:rsidRDefault="00CD5799" w:rsidP="00CD5799">
      <w:pPr>
        <w:widowControl w:val="0"/>
        <w:spacing w:line="240" w:lineRule="auto"/>
        <w:ind w:left="720" w:hanging="720"/>
        <w:jc w:val="both"/>
        <w:rPr>
          <w:rFonts w:asciiTheme="majorHAnsi" w:hAnsiTheme="majorHAnsi"/>
          <w:b/>
          <w:sz w:val="24"/>
          <w:szCs w:val="24"/>
          <w:u w:val="single"/>
        </w:rPr>
      </w:pPr>
    </w:p>
    <w:p w:rsidR="00CD5799" w:rsidRPr="00431081" w:rsidRDefault="00CD5799" w:rsidP="00CD5799">
      <w:pPr>
        <w:spacing w:before="240" w:after="240" w:line="240" w:lineRule="auto"/>
        <w:jc w:val="both"/>
        <w:rPr>
          <w:rFonts w:asciiTheme="majorHAnsi" w:hAnsiTheme="majorHAnsi" w:cs="Times New Roman"/>
          <w:b/>
          <w:sz w:val="24"/>
          <w:szCs w:val="24"/>
        </w:rPr>
      </w:pPr>
      <w:r w:rsidRPr="00431081">
        <w:rPr>
          <w:rFonts w:asciiTheme="majorHAnsi" w:hAnsiTheme="majorHAnsi" w:cs="Times New Roman"/>
          <w:b/>
          <w:sz w:val="24"/>
          <w:szCs w:val="24"/>
        </w:rPr>
        <w:t>Descripción del servicio d</w:t>
      </w:r>
      <w:r>
        <w:rPr>
          <w:rFonts w:asciiTheme="majorHAnsi" w:hAnsiTheme="majorHAnsi" w:cs="Times New Roman"/>
          <w:b/>
          <w:sz w:val="24"/>
          <w:szCs w:val="24"/>
        </w:rPr>
        <w:t>e</w:t>
      </w:r>
      <w:r w:rsidRPr="00431081">
        <w:rPr>
          <w:rFonts w:asciiTheme="majorHAnsi" w:hAnsiTheme="majorHAnsi" w:cs="Times New Roman"/>
          <w:b/>
          <w:sz w:val="24"/>
          <w:szCs w:val="24"/>
        </w:rPr>
        <w:t xml:space="preserve"> guarda de documentos</w:t>
      </w:r>
    </w:p>
    <w:p w:rsidR="00CD5799" w:rsidRPr="00431081" w:rsidRDefault="00CD5799" w:rsidP="00CD5799">
      <w:pPr>
        <w:spacing w:line="240" w:lineRule="auto"/>
        <w:jc w:val="center"/>
        <w:rPr>
          <w:rFonts w:asciiTheme="majorHAnsi" w:hAnsiTheme="majorHAnsi" w:cs="Times New Roman"/>
          <w:b/>
          <w:sz w:val="24"/>
          <w:szCs w:val="24"/>
          <w:u w:val="single"/>
        </w:rPr>
      </w:pPr>
    </w:p>
    <w:p w:rsidR="00CD5799" w:rsidRPr="00431081" w:rsidRDefault="00CD5799" w:rsidP="00CD5799">
      <w:pPr>
        <w:spacing w:after="240" w:line="240" w:lineRule="auto"/>
        <w:jc w:val="both"/>
        <w:rPr>
          <w:rFonts w:asciiTheme="majorHAnsi" w:hAnsiTheme="majorHAnsi" w:cs="Times New Roman"/>
          <w:sz w:val="24"/>
          <w:szCs w:val="24"/>
        </w:rPr>
      </w:pPr>
      <w:r w:rsidRPr="00431081">
        <w:rPr>
          <w:rFonts w:asciiTheme="majorHAnsi" w:hAnsiTheme="majorHAnsi" w:cs="Times New Roman"/>
          <w:sz w:val="24"/>
          <w:szCs w:val="24"/>
        </w:rPr>
        <w:lastRenderedPageBreak/>
        <w:t>El objetivo es prestar servicios especializados en administración y custodia de los archivos físicos sensibles del MUVH (escrituras hipotecarias, reescrituras, certificados de subsidios, etc</w:t>
      </w:r>
      <w:r>
        <w:rPr>
          <w:rFonts w:asciiTheme="majorHAnsi" w:hAnsiTheme="majorHAnsi" w:cs="Times New Roman"/>
          <w:sz w:val="24"/>
          <w:szCs w:val="24"/>
        </w:rPr>
        <w:t>.</w:t>
      </w:r>
      <w:r w:rsidRPr="00431081">
        <w:rPr>
          <w:rFonts w:asciiTheme="majorHAnsi" w:hAnsiTheme="majorHAnsi" w:cs="Times New Roman"/>
          <w:sz w:val="24"/>
          <w:szCs w:val="24"/>
        </w:rPr>
        <w:t>), con protección y almacenaje de información que incluya:</w:t>
      </w:r>
    </w:p>
    <w:p w:rsidR="00CD5799" w:rsidRPr="00431081" w:rsidRDefault="00CD5799" w:rsidP="00CD5799">
      <w:pPr>
        <w:pStyle w:val="Prrafodelista"/>
        <w:widowControl w:val="0"/>
        <w:numPr>
          <w:ilvl w:val="0"/>
          <w:numId w:val="49"/>
        </w:numPr>
        <w:adjustRightInd w:val="0"/>
        <w:spacing w:before="240" w:after="240" w:line="240" w:lineRule="auto"/>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La recepción de las carpetas físicas en cajas que aseguren la privacidad e inviolabilidad del contenido y la reorganización de las mismas.</w:t>
      </w:r>
    </w:p>
    <w:p w:rsidR="00CD5799" w:rsidRPr="00431081" w:rsidRDefault="00CD5799" w:rsidP="00CD5799">
      <w:pPr>
        <w:pStyle w:val="Prrafodelista"/>
        <w:widowControl w:val="0"/>
        <w:numPr>
          <w:ilvl w:val="0"/>
          <w:numId w:val="49"/>
        </w:numPr>
        <w:adjustRightInd w:val="0"/>
        <w:spacing w:before="240" w:after="240" w:line="240" w:lineRule="auto"/>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 xml:space="preserve">Almacenamiento para reducción de espacio físico, localización, traslado, servicio de transporte, retorno y recuperación de la información de las carpetas físicas en los plazos establecidos por el MUVH. </w:t>
      </w:r>
    </w:p>
    <w:p w:rsidR="00CD5799" w:rsidRPr="00431081" w:rsidRDefault="00CD5799" w:rsidP="00CD5799">
      <w:pPr>
        <w:pStyle w:val="Prrafodelista"/>
        <w:widowControl w:val="0"/>
        <w:numPr>
          <w:ilvl w:val="0"/>
          <w:numId w:val="49"/>
        </w:numPr>
        <w:adjustRightInd w:val="0"/>
        <w:spacing w:before="240" w:after="240" w:line="240" w:lineRule="auto"/>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Las carpetas físicas, deberán estar contenidas en unidades de conservación adecuadas y debidamente identificadas e inventariadas, que faciliten su consulta y garanticen la preservación de la información.</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t xml:space="preserve">Etiquetado y organización de la documentación: el oferente deberá contemplar personal que realizará las tareas de identificación de documentos, separación por criterios definidos por la contratante, etiquetado permanente, inventario del contenido e ingreso de datos al sistema informático de </w:t>
      </w:r>
      <w:r w:rsidRPr="00431081">
        <w:rPr>
          <w:rFonts w:asciiTheme="majorHAnsi" w:hAnsiTheme="majorHAnsi" w:cs="Times New Roman"/>
          <w:b/>
          <w:sz w:val="24"/>
          <w:szCs w:val="24"/>
        </w:rPr>
        <w:t>Gestión Documental</w:t>
      </w:r>
      <w:r w:rsidRPr="00431081">
        <w:rPr>
          <w:rFonts w:asciiTheme="majorHAnsi" w:hAnsiTheme="majorHAnsi" w:cs="Times New Roman"/>
          <w:sz w:val="24"/>
          <w:szCs w:val="24"/>
        </w:rPr>
        <w:t xml:space="preserve">, para lo cual el oferente deberá informar quienes serán las personas asignadas para el trabajo en la institución. </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t>El horario de trabajo dentro de las oficinas de la institución será convenido de común acuerdo con los responsables del contrato. Deberá proporcionar las cajas de cartón especialmente diseñadas para la guarda.</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t>Para la administración de la documentación, el oferente deberá facilitar las consultas vía registros electrónicos, traslados físicos a las oficinas de la institución o consultas in situ de la documentación por funcionarios designados de la convocante en caso de ser necesario, la convocante facilitará el listado de personas autorizadas a realizar pedido de originales, fotocopias y/o consultas de expedientes.</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t>Carga en el sistema informático del inventario y ubicación de las cajas dentro del depósito en una base de datos.</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t>Sistema informático: Realizar relevamiento y altas en un sistema informático adecuado: del inventario, de la ubicación de la documentación dentro del depósito en una base de datos, en base a estándares para el gerenciamiento de archivos.</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t>Realizar traslado de documentos: en el momento en que se requiriese, desde la convocante hasta la empresa adjudicada y viceversa, incluyendo las cajas necesarias para la guarda correspondiente. Para el transporte, el oferente deberá contar con personal identificado con logo de la empresa y especializado para la actividad de retiro y/o remisión, almacenamiento y resguardo de documentos físicos. El oferente deberá contemplar el traslado de la documentación con vehículo propio debidamente identificado.</w:t>
      </w:r>
    </w:p>
    <w:p w:rsidR="00CD5799" w:rsidRPr="00431081" w:rsidRDefault="00CD5799" w:rsidP="00CD5799">
      <w:pPr>
        <w:pStyle w:val="Prrafodelista"/>
        <w:widowControl w:val="0"/>
        <w:numPr>
          <w:ilvl w:val="0"/>
          <w:numId w:val="43"/>
        </w:numPr>
        <w:adjustRightInd w:val="0"/>
        <w:spacing w:before="240" w:after="240" w:line="240" w:lineRule="auto"/>
        <w:contextualSpacing w:val="0"/>
        <w:jc w:val="both"/>
        <w:textAlignment w:val="baseline"/>
        <w:rPr>
          <w:rFonts w:asciiTheme="majorHAnsi" w:hAnsiTheme="majorHAnsi" w:cs="Times New Roman"/>
          <w:b/>
          <w:sz w:val="24"/>
          <w:szCs w:val="24"/>
          <w:u w:val="single"/>
        </w:rPr>
      </w:pPr>
      <w:r w:rsidRPr="00431081">
        <w:rPr>
          <w:rFonts w:asciiTheme="majorHAnsi" w:hAnsiTheme="majorHAnsi" w:cs="Times New Roman"/>
          <w:sz w:val="24"/>
          <w:szCs w:val="24"/>
        </w:rPr>
        <w:lastRenderedPageBreak/>
        <w:t>Guarda y custodia de documentos: Espacio para el archivo y custodia de documentos, resguardando la naturaleza de la confidencialidad de la información. Revisión de documentación en instalaciones del oferente deberá contemplar en sus instalaciones un área acondicionada para la revisión de documentación por parte de la contratante y/o terceros debidamente autorizados por esta.</w:t>
      </w:r>
    </w:p>
    <w:p w:rsidR="00CD5799" w:rsidRPr="00431081" w:rsidRDefault="00CD5799" w:rsidP="00CD5799">
      <w:pPr>
        <w:spacing w:before="240" w:after="240" w:line="240" w:lineRule="auto"/>
        <w:jc w:val="both"/>
        <w:rPr>
          <w:rFonts w:asciiTheme="majorHAnsi" w:hAnsiTheme="majorHAnsi" w:cs="Times New Roman"/>
          <w:b/>
          <w:sz w:val="24"/>
          <w:szCs w:val="24"/>
        </w:rPr>
      </w:pPr>
      <w:r w:rsidRPr="00431081">
        <w:rPr>
          <w:rFonts w:asciiTheme="majorHAnsi" w:hAnsiTheme="majorHAnsi" w:cs="Times New Roman"/>
          <w:b/>
          <w:sz w:val="24"/>
          <w:szCs w:val="24"/>
        </w:rPr>
        <w:t>Seguridad de la documentación en guarda</w:t>
      </w:r>
    </w:p>
    <w:p w:rsidR="00CD5799" w:rsidRPr="00431081" w:rsidRDefault="00CD5799" w:rsidP="00CD5799">
      <w:pPr>
        <w:spacing w:before="240" w:after="240" w:line="240" w:lineRule="auto"/>
        <w:jc w:val="both"/>
        <w:rPr>
          <w:rFonts w:asciiTheme="majorHAnsi" w:hAnsiTheme="majorHAnsi" w:cs="Times New Roman"/>
          <w:sz w:val="24"/>
          <w:szCs w:val="24"/>
        </w:rPr>
      </w:pPr>
      <w:r w:rsidRPr="00431081">
        <w:rPr>
          <w:rFonts w:asciiTheme="majorHAnsi" w:hAnsiTheme="majorHAnsi" w:cs="Times New Roman"/>
          <w:sz w:val="24"/>
          <w:szCs w:val="24"/>
        </w:rPr>
        <w:t>El oferente deberá contar con un depósito archivo físico dentro de los límites de la ciudad de Asunción cuyo uso será exclusivo para el archivo de documentos.</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Un depósito cuyo uso será exclusivo para el archivo físico entregado por el MUVH.</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Seguridad 24 horas, con alarma y cámaras de seguridad</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El depósito debe evitar intrusiones de personas ajenas.</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Debe contar con el techo cubierto con aislante térmico que permita un mejor control de calor y humedad.</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Detectores de Humo y extintores colocados en lugares estratégicos del depósito</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Equipos de prevención de incendio y personal de seguridad capacitado para respuestas a la emergencia, deberán demostrar a través de constancias o certificados expedidos por empresas especializadas en el rubro.</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Control y registro de entrada y salida de la documentación dentro de los depósitos, a través del sistema.</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 xml:space="preserve">Debe poseer un espacio dentro del depósito destinado a los trabajos de clasificación de documentos e inventario con la infraestructura tecnológica requerida. </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Estantes adecuados y listos para la guarda y custodia de los documentos.</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Seguro contra todo riesgo, presentar póliza vigente.</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Móvil con logo de la empresa adecuado al servicio.</w:t>
      </w:r>
    </w:p>
    <w:p w:rsidR="00CD5799" w:rsidRPr="00431081" w:rsidRDefault="00CD5799" w:rsidP="00CD5799">
      <w:pPr>
        <w:pStyle w:val="Sinespaciado"/>
        <w:numPr>
          <w:ilvl w:val="0"/>
          <w:numId w:val="39"/>
        </w:numPr>
        <w:jc w:val="both"/>
        <w:rPr>
          <w:rFonts w:asciiTheme="majorHAnsi" w:hAnsiTheme="majorHAnsi" w:cs="Times New Roman"/>
          <w:b/>
          <w:sz w:val="24"/>
          <w:szCs w:val="24"/>
        </w:rPr>
      </w:pPr>
      <w:r w:rsidRPr="00431081">
        <w:rPr>
          <w:rFonts w:asciiTheme="majorHAnsi" w:hAnsiTheme="majorHAnsi" w:cs="Times New Roman"/>
          <w:sz w:val="24"/>
          <w:szCs w:val="24"/>
        </w:rPr>
        <w:t>Deberá contar como mínimo con 10 funcionarios con la experiencia suficiente en el servicio ofertado.</w:t>
      </w:r>
    </w:p>
    <w:p w:rsidR="00CD5799" w:rsidRPr="00431081" w:rsidRDefault="00CD5799" w:rsidP="00CD5799">
      <w:pPr>
        <w:spacing w:before="240" w:after="240" w:line="240" w:lineRule="auto"/>
        <w:jc w:val="both"/>
        <w:rPr>
          <w:rFonts w:asciiTheme="majorHAnsi" w:hAnsiTheme="majorHAnsi" w:cs="Times New Roman"/>
          <w:sz w:val="24"/>
          <w:szCs w:val="24"/>
        </w:rPr>
      </w:pPr>
      <w:r w:rsidRPr="00431081">
        <w:rPr>
          <w:rFonts w:asciiTheme="majorHAnsi" w:hAnsiTheme="majorHAnsi" w:cs="Times New Roman"/>
          <w:b/>
          <w:sz w:val="24"/>
          <w:szCs w:val="24"/>
        </w:rPr>
        <w:t>Sistema y equipo de trabajo</w:t>
      </w:r>
    </w:p>
    <w:p w:rsidR="00CD5799" w:rsidRPr="00431081" w:rsidRDefault="00CD5799" w:rsidP="00CD5799">
      <w:pPr>
        <w:spacing w:before="240" w:after="240" w:line="240" w:lineRule="auto"/>
        <w:jc w:val="both"/>
        <w:rPr>
          <w:rFonts w:asciiTheme="majorHAnsi" w:hAnsiTheme="majorHAnsi" w:cs="Times New Roman"/>
          <w:sz w:val="24"/>
          <w:szCs w:val="24"/>
        </w:rPr>
      </w:pPr>
      <w:r w:rsidRPr="00431081">
        <w:rPr>
          <w:rFonts w:asciiTheme="majorHAnsi" w:hAnsiTheme="majorHAnsi" w:cs="Times New Roman"/>
          <w:sz w:val="24"/>
          <w:szCs w:val="24"/>
        </w:rPr>
        <w:t>En la conducción del trabajo propuesto será responsabilidad de la empresa contratada mantener archivadas los expedientes físicos en cajas, con sus respectivas numeraciones para identificarlas y trasladarlas al depósito determinado según se requiera.</w:t>
      </w:r>
    </w:p>
    <w:p w:rsidR="00CD5799" w:rsidRPr="00431081" w:rsidRDefault="00CD5799" w:rsidP="00CD5799">
      <w:pPr>
        <w:spacing w:before="240"/>
        <w:jc w:val="both"/>
        <w:rPr>
          <w:rFonts w:asciiTheme="majorHAnsi" w:hAnsiTheme="majorHAnsi" w:cs="Times New Roman"/>
          <w:sz w:val="24"/>
          <w:szCs w:val="24"/>
        </w:rPr>
      </w:pPr>
      <w:r w:rsidRPr="00431081">
        <w:rPr>
          <w:rFonts w:asciiTheme="majorHAnsi" w:hAnsiTheme="majorHAnsi" w:cs="Times New Roman"/>
          <w:sz w:val="24"/>
          <w:szCs w:val="24"/>
        </w:rPr>
        <w:t>El equipo de trabajo de la firma contratada deberá contar con funcionarios especializados y responsables de la gestión de documentos y de la administración de los archivos físicos de nuestra entidad y los mismos ejercerán el control de la documentación durante todo el proceso, basada en la experiencia de la compañía contratada. Así también, deberá contemplar la cantidad adecuada de personal según el volumen de expedientes a ser trasladados.</w:t>
      </w:r>
    </w:p>
    <w:p w:rsidR="00CD5799" w:rsidRPr="00431081" w:rsidRDefault="00CD5799" w:rsidP="00CD5799">
      <w:pPr>
        <w:spacing w:before="240"/>
        <w:jc w:val="both"/>
        <w:rPr>
          <w:rFonts w:asciiTheme="majorHAnsi" w:hAnsiTheme="majorHAnsi" w:cs="Times New Roman"/>
          <w:sz w:val="24"/>
          <w:szCs w:val="24"/>
        </w:rPr>
      </w:pPr>
      <w:r w:rsidRPr="00431081">
        <w:rPr>
          <w:rFonts w:asciiTheme="majorHAnsi" w:hAnsiTheme="majorHAnsi" w:cs="Times New Roman"/>
          <w:sz w:val="24"/>
          <w:szCs w:val="24"/>
        </w:rPr>
        <w:lastRenderedPageBreak/>
        <w:t xml:space="preserve">Cantidad mínima requerida de 10 (diez) funcionarios, comprobables a través de alguna </w:t>
      </w:r>
      <w:r w:rsidRPr="00431081">
        <w:rPr>
          <w:rFonts w:asciiTheme="majorHAnsi" w:hAnsiTheme="majorHAnsi" w:cs="Times New Roman"/>
          <w:b/>
          <w:sz w:val="24"/>
          <w:szCs w:val="24"/>
        </w:rPr>
        <w:t>documentación</w:t>
      </w:r>
      <w:r w:rsidRPr="00431081">
        <w:rPr>
          <w:rFonts w:asciiTheme="majorHAnsi" w:hAnsiTheme="majorHAnsi" w:cs="Times New Roman"/>
          <w:sz w:val="24"/>
          <w:szCs w:val="24"/>
        </w:rPr>
        <w:t xml:space="preserve"> </w:t>
      </w:r>
      <w:r w:rsidRPr="00431081">
        <w:rPr>
          <w:rFonts w:asciiTheme="majorHAnsi" w:hAnsiTheme="majorHAnsi" w:cs="Times New Roman"/>
          <w:b/>
          <w:sz w:val="24"/>
          <w:szCs w:val="24"/>
        </w:rPr>
        <w:t>corroborable y</w:t>
      </w:r>
      <w:r w:rsidRPr="00431081">
        <w:rPr>
          <w:rFonts w:asciiTheme="majorHAnsi" w:hAnsiTheme="majorHAnsi" w:cs="Times New Roman"/>
          <w:sz w:val="24"/>
          <w:szCs w:val="24"/>
        </w:rPr>
        <w:t xml:space="preserve"> </w:t>
      </w:r>
      <w:r w:rsidRPr="00431081">
        <w:rPr>
          <w:rFonts w:asciiTheme="majorHAnsi" w:hAnsiTheme="majorHAnsi" w:cs="Times New Roman"/>
          <w:b/>
          <w:sz w:val="24"/>
          <w:szCs w:val="24"/>
        </w:rPr>
        <w:t>verificable</w:t>
      </w:r>
      <w:r w:rsidRPr="00431081">
        <w:rPr>
          <w:rFonts w:asciiTheme="majorHAnsi" w:hAnsiTheme="majorHAnsi" w:cs="Times New Roman"/>
          <w:sz w:val="24"/>
          <w:szCs w:val="24"/>
        </w:rPr>
        <w:t>, los mismos deberán contar con una antigüedad mínima de 12 (doce) meses con lo cual quedaría demostrada su experiencia.</w:t>
      </w:r>
    </w:p>
    <w:p w:rsidR="00CD5799" w:rsidRDefault="00CD5799" w:rsidP="00CD5799">
      <w:pPr>
        <w:rPr>
          <w:rFonts w:asciiTheme="majorHAnsi" w:hAnsiTheme="majorHAnsi" w:cs="Times New Roman"/>
          <w:b/>
          <w:sz w:val="24"/>
          <w:szCs w:val="24"/>
        </w:rPr>
      </w:pPr>
    </w:p>
    <w:p w:rsidR="00CD5799" w:rsidRPr="00431081" w:rsidRDefault="00CD5799" w:rsidP="00CD5799">
      <w:pPr>
        <w:rPr>
          <w:rFonts w:asciiTheme="majorHAnsi" w:hAnsiTheme="majorHAnsi" w:cs="Times New Roman"/>
          <w:b/>
          <w:sz w:val="24"/>
          <w:szCs w:val="24"/>
        </w:rPr>
      </w:pPr>
      <w:r w:rsidRPr="00431081">
        <w:rPr>
          <w:rFonts w:asciiTheme="majorHAnsi" w:hAnsiTheme="majorHAnsi" w:cs="Times New Roman"/>
          <w:b/>
          <w:sz w:val="24"/>
          <w:szCs w:val="24"/>
        </w:rPr>
        <w:t>Plan de Capacitación</w:t>
      </w:r>
    </w:p>
    <w:p w:rsidR="00CD5799" w:rsidRPr="00431081" w:rsidRDefault="00CD5799" w:rsidP="00CD5799">
      <w:pPr>
        <w:rPr>
          <w:rFonts w:asciiTheme="majorHAnsi" w:eastAsiaTheme="minorHAnsi" w:hAnsiTheme="majorHAnsi" w:cs="Times New Roman"/>
          <w:sz w:val="24"/>
          <w:szCs w:val="24"/>
          <w:lang w:val="es-ES"/>
        </w:rPr>
      </w:pPr>
      <w:r w:rsidRPr="00431081">
        <w:rPr>
          <w:rFonts w:asciiTheme="majorHAnsi" w:eastAsiaTheme="minorHAnsi" w:hAnsiTheme="majorHAnsi" w:cs="Times New Roman"/>
          <w:sz w:val="24"/>
          <w:szCs w:val="24"/>
          <w:lang w:val="es-ES"/>
        </w:rPr>
        <w:t xml:space="preserve">La capacitación debe cubrir cada uno de los componentes solicitados en el marco del servicio basado en procedimientos normalizados y manuales que serán exigidos, y que serán la base de la implementación y la sustentabilidad de la ejecución del servicio de digitalización. </w:t>
      </w:r>
    </w:p>
    <w:p w:rsidR="00CD5799" w:rsidRDefault="00CD5799" w:rsidP="00CD5799">
      <w:pPr>
        <w:rPr>
          <w:rFonts w:asciiTheme="majorHAnsi" w:eastAsiaTheme="minorHAnsi" w:hAnsiTheme="majorHAnsi" w:cs="Times New Roman"/>
          <w:sz w:val="24"/>
          <w:szCs w:val="24"/>
          <w:lang w:val="es-ES"/>
        </w:rPr>
      </w:pPr>
      <w:r w:rsidRPr="00431081">
        <w:rPr>
          <w:rFonts w:asciiTheme="majorHAnsi" w:eastAsiaTheme="minorHAnsi" w:hAnsiTheme="majorHAnsi" w:cs="Times New Roman"/>
          <w:sz w:val="24"/>
          <w:szCs w:val="24"/>
          <w:lang w:val="es-ES"/>
        </w:rPr>
        <w:t>Según el énfasis las capacitaciones se desarrollarán de la siguiente forma.</w:t>
      </w:r>
    </w:p>
    <w:p w:rsidR="00CD5799" w:rsidRPr="00431081" w:rsidRDefault="00CD5799" w:rsidP="00CD5799">
      <w:pPr>
        <w:rPr>
          <w:rFonts w:asciiTheme="majorHAnsi" w:eastAsiaTheme="minorHAnsi" w:hAnsiTheme="majorHAnsi" w:cs="Times New Roman"/>
          <w:sz w:val="24"/>
          <w:szCs w:val="24"/>
          <w:lang w:val="es-ES"/>
        </w:rPr>
      </w:pPr>
    </w:p>
    <w:tbl>
      <w:tblPr>
        <w:tblStyle w:val="Tablaconcuadrcula2"/>
        <w:tblW w:w="8075" w:type="dxa"/>
        <w:jc w:val="center"/>
        <w:tblInd w:w="0" w:type="dxa"/>
        <w:tblLook w:val="04A0" w:firstRow="1" w:lastRow="0" w:firstColumn="1" w:lastColumn="0" w:noHBand="0" w:noVBand="1"/>
      </w:tblPr>
      <w:tblGrid>
        <w:gridCol w:w="1705"/>
        <w:gridCol w:w="1843"/>
        <w:gridCol w:w="4527"/>
      </w:tblGrid>
      <w:tr w:rsidR="00CD5799" w:rsidRPr="00431081" w:rsidTr="0070219E">
        <w:trPr>
          <w:jc w:val="center"/>
        </w:trPr>
        <w:tc>
          <w:tcPr>
            <w:tcW w:w="17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D5799" w:rsidRPr="00431081" w:rsidRDefault="00CD5799" w:rsidP="0070219E">
            <w:pPr>
              <w:jc w:val="center"/>
              <w:rPr>
                <w:rFonts w:asciiTheme="majorHAnsi" w:hAnsiTheme="majorHAnsi" w:cs="Times New Roman"/>
                <w:b/>
              </w:rPr>
            </w:pPr>
            <w:r w:rsidRPr="00431081">
              <w:rPr>
                <w:rFonts w:asciiTheme="majorHAnsi" w:hAnsiTheme="majorHAnsi" w:cs="Times New Roman"/>
                <w:b/>
              </w:rPr>
              <w:t>Procesos</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D5799" w:rsidRPr="00431081" w:rsidRDefault="00CD5799" w:rsidP="0070219E">
            <w:pPr>
              <w:jc w:val="center"/>
              <w:rPr>
                <w:rFonts w:asciiTheme="majorHAnsi" w:hAnsiTheme="majorHAnsi" w:cs="Times New Roman"/>
                <w:b/>
              </w:rPr>
            </w:pPr>
            <w:r w:rsidRPr="00431081">
              <w:rPr>
                <w:rFonts w:asciiTheme="majorHAnsi" w:hAnsiTheme="majorHAnsi" w:cs="Times New Roman"/>
                <w:b/>
              </w:rPr>
              <w:t>Lugar y Plazo</w:t>
            </w:r>
          </w:p>
        </w:tc>
        <w:tc>
          <w:tcPr>
            <w:tcW w:w="45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D5799" w:rsidRPr="00431081" w:rsidRDefault="00CD5799" w:rsidP="0070219E">
            <w:pPr>
              <w:jc w:val="center"/>
              <w:rPr>
                <w:rFonts w:asciiTheme="majorHAnsi" w:hAnsiTheme="majorHAnsi" w:cs="Times New Roman"/>
                <w:b/>
              </w:rPr>
            </w:pPr>
            <w:r w:rsidRPr="00431081">
              <w:rPr>
                <w:rFonts w:asciiTheme="majorHAnsi" w:hAnsiTheme="majorHAnsi" w:cs="Times New Roman"/>
                <w:b/>
              </w:rPr>
              <w:t>Contenido</w:t>
            </w:r>
          </w:p>
        </w:tc>
      </w:tr>
      <w:tr w:rsidR="00CD5799" w:rsidRPr="00431081" w:rsidTr="0070219E">
        <w:trP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CD5799" w:rsidRPr="00431081" w:rsidRDefault="00CD5799" w:rsidP="0070219E">
            <w:pPr>
              <w:jc w:val="center"/>
              <w:rPr>
                <w:rFonts w:asciiTheme="majorHAnsi" w:hAnsiTheme="majorHAnsi" w:cs="Times New Roman"/>
                <w:sz w:val="20"/>
                <w:szCs w:val="20"/>
              </w:rPr>
            </w:pPr>
            <w:r w:rsidRPr="00431081">
              <w:rPr>
                <w:rFonts w:asciiTheme="majorHAnsi" w:hAnsiTheme="majorHAnsi" w:cs="Times New Roman"/>
                <w:sz w:val="20"/>
                <w:szCs w:val="20"/>
              </w:rPr>
              <w:t>Archivo Físico y Manejo Documental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799" w:rsidRPr="00431081" w:rsidRDefault="00CD5799" w:rsidP="0070219E">
            <w:pPr>
              <w:jc w:val="center"/>
              <w:rPr>
                <w:rFonts w:asciiTheme="majorHAnsi" w:hAnsiTheme="majorHAnsi" w:cs="Times New Roman"/>
                <w:sz w:val="20"/>
                <w:szCs w:val="20"/>
              </w:rPr>
            </w:pPr>
            <w:r w:rsidRPr="00431081">
              <w:rPr>
                <w:rFonts w:asciiTheme="majorHAnsi" w:hAnsiTheme="majorHAnsi" w:cs="Times New Roman"/>
                <w:sz w:val="20"/>
                <w:szCs w:val="20"/>
              </w:rPr>
              <w:t>Definido por el MUVH</w:t>
            </w:r>
          </w:p>
        </w:tc>
        <w:tc>
          <w:tcPr>
            <w:tcW w:w="4527" w:type="dxa"/>
            <w:tcBorders>
              <w:top w:val="single" w:sz="4" w:space="0" w:color="auto"/>
              <w:left w:val="single" w:sz="4" w:space="0" w:color="auto"/>
              <w:bottom w:val="single" w:sz="4" w:space="0" w:color="auto"/>
              <w:right w:val="single" w:sz="4" w:space="0" w:color="auto"/>
            </w:tcBorders>
            <w:hideMark/>
          </w:tcPr>
          <w:p w:rsidR="00CD5799" w:rsidRPr="00431081" w:rsidRDefault="00CD5799" w:rsidP="00CD5799">
            <w:pPr>
              <w:pStyle w:val="Prrafodelista"/>
              <w:widowControl w:val="0"/>
              <w:numPr>
                <w:ilvl w:val="0"/>
                <w:numId w:val="47"/>
              </w:numPr>
              <w:adjustRightInd w:val="0"/>
              <w:spacing w:line="240" w:lineRule="auto"/>
              <w:jc w:val="both"/>
              <w:textAlignment w:val="baseline"/>
              <w:rPr>
                <w:rFonts w:asciiTheme="majorHAnsi" w:hAnsiTheme="majorHAnsi" w:cs="Times New Roman"/>
                <w:sz w:val="20"/>
                <w:szCs w:val="20"/>
              </w:rPr>
            </w:pPr>
            <w:r w:rsidRPr="00431081">
              <w:rPr>
                <w:rFonts w:asciiTheme="majorHAnsi" w:hAnsiTheme="majorHAnsi" w:cs="Times New Roman"/>
                <w:sz w:val="20"/>
                <w:szCs w:val="20"/>
              </w:rPr>
              <w:t>Organización, clasificación, almacenamiento, disposición, descripción y registro.</w:t>
            </w:r>
          </w:p>
          <w:p w:rsidR="00CD5799" w:rsidRPr="00431081" w:rsidRDefault="00CD5799" w:rsidP="00CD5799">
            <w:pPr>
              <w:pStyle w:val="Prrafodelista"/>
              <w:widowControl w:val="0"/>
              <w:numPr>
                <w:ilvl w:val="0"/>
                <w:numId w:val="47"/>
              </w:numPr>
              <w:adjustRightInd w:val="0"/>
              <w:spacing w:line="240" w:lineRule="auto"/>
              <w:jc w:val="both"/>
              <w:textAlignment w:val="baseline"/>
              <w:rPr>
                <w:rFonts w:asciiTheme="majorHAnsi" w:hAnsiTheme="majorHAnsi" w:cs="Times New Roman"/>
                <w:sz w:val="20"/>
                <w:szCs w:val="20"/>
              </w:rPr>
            </w:pPr>
            <w:r w:rsidRPr="00431081">
              <w:rPr>
                <w:rFonts w:asciiTheme="majorHAnsi" w:hAnsiTheme="majorHAnsi" w:cs="Times New Roman"/>
                <w:sz w:val="20"/>
                <w:szCs w:val="20"/>
              </w:rPr>
              <w:t>Normas de Seguridad y Control.</w:t>
            </w:r>
          </w:p>
          <w:p w:rsidR="00CD5799" w:rsidRPr="00431081" w:rsidRDefault="00CD5799" w:rsidP="00CD5799">
            <w:pPr>
              <w:pStyle w:val="Prrafodelista"/>
              <w:widowControl w:val="0"/>
              <w:numPr>
                <w:ilvl w:val="0"/>
                <w:numId w:val="47"/>
              </w:numPr>
              <w:adjustRightInd w:val="0"/>
              <w:spacing w:line="240" w:lineRule="auto"/>
              <w:jc w:val="both"/>
              <w:textAlignment w:val="baseline"/>
              <w:rPr>
                <w:rFonts w:asciiTheme="majorHAnsi" w:hAnsiTheme="majorHAnsi" w:cs="Times New Roman"/>
                <w:sz w:val="20"/>
                <w:szCs w:val="20"/>
              </w:rPr>
            </w:pPr>
            <w:r w:rsidRPr="00431081">
              <w:rPr>
                <w:rFonts w:asciiTheme="majorHAnsi" w:hAnsiTheme="majorHAnsi" w:cs="Times New Roman"/>
                <w:sz w:val="20"/>
                <w:szCs w:val="20"/>
              </w:rPr>
              <w:t>Preparado de Documentos (entre ellos, el Cuadro de Clasificación Documental, la Tabla de Valoración con los correspondientes tiempos de retención y disposiciones finales de las distintas series documentales.</w:t>
            </w:r>
          </w:p>
          <w:p w:rsidR="00CD5799" w:rsidRPr="00431081" w:rsidRDefault="00CD5799" w:rsidP="00CD5799">
            <w:pPr>
              <w:pStyle w:val="Prrafodelista"/>
              <w:widowControl w:val="0"/>
              <w:numPr>
                <w:ilvl w:val="0"/>
                <w:numId w:val="47"/>
              </w:numPr>
              <w:adjustRightInd w:val="0"/>
              <w:spacing w:line="240" w:lineRule="auto"/>
              <w:jc w:val="both"/>
              <w:textAlignment w:val="baseline"/>
              <w:rPr>
                <w:rFonts w:asciiTheme="majorHAnsi" w:hAnsiTheme="majorHAnsi" w:cs="Times New Roman"/>
                <w:sz w:val="20"/>
                <w:szCs w:val="20"/>
              </w:rPr>
            </w:pPr>
            <w:r w:rsidRPr="00431081">
              <w:rPr>
                <w:rFonts w:asciiTheme="majorHAnsi" w:hAnsiTheme="majorHAnsi" w:cs="Times New Roman"/>
                <w:sz w:val="20"/>
                <w:szCs w:val="20"/>
              </w:rPr>
              <w:t>Tratamientos especiales o de mejora.</w:t>
            </w:r>
          </w:p>
          <w:p w:rsidR="00CD5799" w:rsidRPr="00431081" w:rsidRDefault="00CD5799" w:rsidP="00CD5799">
            <w:pPr>
              <w:pStyle w:val="Prrafodelista"/>
              <w:widowControl w:val="0"/>
              <w:numPr>
                <w:ilvl w:val="0"/>
                <w:numId w:val="47"/>
              </w:numPr>
              <w:adjustRightInd w:val="0"/>
              <w:spacing w:line="240" w:lineRule="auto"/>
              <w:jc w:val="both"/>
              <w:textAlignment w:val="baseline"/>
              <w:rPr>
                <w:rFonts w:asciiTheme="majorHAnsi" w:hAnsiTheme="majorHAnsi" w:cs="Times New Roman"/>
                <w:sz w:val="20"/>
                <w:szCs w:val="20"/>
              </w:rPr>
            </w:pPr>
            <w:r w:rsidRPr="00431081">
              <w:rPr>
                <w:rFonts w:asciiTheme="majorHAnsi" w:hAnsiTheme="majorHAnsi" w:cs="Times New Roman"/>
                <w:sz w:val="20"/>
                <w:szCs w:val="20"/>
              </w:rPr>
              <w:t>Procedimientos de evaluación de la calidad de la documentación.</w:t>
            </w:r>
          </w:p>
          <w:p w:rsidR="00CD5799" w:rsidRPr="00431081" w:rsidRDefault="00CD5799" w:rsidP="00CD5799">
            <w:pPr>
              <w:pStyle w:val="Prrafodelista"/>
              <w:widowControl w:val="0"/>
              <w:numPr>
                <w:ilvl w:val="0"/>
                <w:numId w:val="47"/>
              </w:numPr>
              <w:adjustRightInd w:val="0"/>
              <w:spacing w:line="240" w:lineRule="auto"/>
              <w:jc w:val="both"/>
              <w:textAlignment w:val="baseline"/>
              <w:rPr>
                <w:rFonts w:asciiTheme="majorHAnsi" w:hAnsiTheme="majorHAnsi" w:cs="Times New Roman"/>
                <w:sz w:val="20"/>
                <w:szCs w:val="20"/>
              </w:rPr>
            </w:pPr>
            <w:r w:rsidRPr="00431081">
              <w:rPr>
                <w:rFonts w:asciiTheme="majorHAnsi" w:hAnsiTheme="majorHAnsi" w:cs="Times New Roman"/>
                <w:sz w:val="20"/>
                <w:szCs w:val="20"/>
              </w:rPr>
              <w:t>Integridad en el manejo y traslado de la documentación.</w:t>
            </w:r>
          </w:p>
        </w:tc>
      </w:tr>
    </w:tbl>
    <w:p w:rsidR="00CD5799" w:rsidRPr="00F66577" w:rsidRDefault="00CD5799" w:rsidP="00CD5799">
      <w:pPr>
        <w:rPr>
          <w:rFonts w:ascii="Times New Roman" w:hAnsi="Times New Roman" w:cs="Times New Roman"/>
          <w:b/>
          <w:sz w:val="24"/>
          <w:szCs w:val="24"/>
        </w:rPr>
      </w:pPr>
    </w:p>
    <w:p w:rsidR="00CD5799" w:rsidRPr="00431081" w:rsidRDefault="00CD5799" w:rsidP="00CD5799">
      <w:pPr>
        <w:jc w:val="both"/>
        <w:rPr>
          <w:rFonts w:asciiTheme="majorHAnsi" w:hAnsiTheme="majorHAnsi" w:cs="Times New Roman"/>
          <w:b/>
          <w:sz w:val="24"/>
          <w:szCs w:val="24"/>
          <w:u w:val="single"/>
        </w:rPr>
      </w:pPr>
      <w:r w:rsidRPr="00431081">
        <w:rPr>
          <w:rFonts w:asciiTheme="majorHAnsi" w:hAnsiTheme="majorHAnsi" w:cs="Times New Roman"/>
          <w:sz w:val="24"/>
          <w:szCs w:val="24"/>
        </w:rPr>
        <w:t xml:space="preserve">Las capacitaciones serán realizadas por el personal técnico del oferente en la modalidad presencial, eventualmente se podría optar por capacitación en modalidad virtual, según la necesidad y definición del administrador del contrato. </w:t>
      </w:r>
    </w:p>
    <w:p w:rsidR="00CD5799" w:rsidRPr="00431081" w:rsidRDefault="00CD5799" w:rsidP="00CD5799">
      <w:pPr>
        <w:jc w:val="both"/>
        <w:rPr>
          <w:rFonts w:asciiTheme="majorHAnsi" w:hAnsiTheme="majorHAnsi" w:cs="Times New Roman"/>
          <w:b/>
          <w:sz w:val="24"/>
          <w:szCs w:val="24"/>
          <w:u w:val="single"/>
        </w:rPr>
      </w:pPr>
      <w:r w:rsidRPr="00431081">
        <w:rPr>
          <w:rFonts w:asciiTheme="majorHAnsi" w:hAnsiTheme="majorHAnsi" w:cs="Times New Roman"/>
          <w:sz w:val="24"/>
          <w:szCs w:val="24"/>
        </w:rPr>
        <w:t>Dichas capacitaciones se realizarán para usuarios finales y personal técnico, en horario a ser definido por el administrador del contrato.</w:t>
      </w:r>
    </w:p>
    <w:p w:rsidR="00CD5799" w:rsidRPr="00431081" w:rsidRDefault="00CD5799" w:rsidP="00CD5799">
      <w:pPr>
        <w:widowControl w:val="0"/>
        <w:pBdr>
          <w:top w:val="nil"/>
          <w:left w:val="nil"/>
          <w:bottom w:val="nil"/>
          <w:right w:val="nil"/>
          <w:between w:val="nil"/>
        </w:pBdr>
        <w:jc w:val="both"/>
        <w:rPr>
          <w:rFonts w:asciiTheme="majorHAnsi" w:hAnsiTheme="majorHAnsi" w:cs="Times New Roman"/>
          <w:sz w:val="24"/>
          <w:szCs w:val="24"/>
        </w:rPr>
      </w:pPr>
      <w:r w:rsidRPr="00431081">
        <w:rPr>
          <w:rFonts w:asciiTheme="majorHAnsi" w:hAnsiTheme="majorHAnsi" w:cs="Times New Roman"/>
          <w:sz w:val="24"/>
          <w:szCs w:val="24"/>
        </w:rPr>
        <w:t>Serán consideradas concluidas efectivamente, con la aprobación de las actas de conformidad de las capacitaciones y con la planilla de asistencia de los funcionarios que participaron en las mismas.</w:t>
      </w:r>
    </w:p>
    <w:p w:rsidR="00CD5799" w:rsidRPr="00431081" w:rsidRDefault="00CD5799" w:rsidP="00CD5799">
      <w:pPr>
        <w:widowControl w:val="0"/>
        <w:pBdr>
          <w:top w:val="nil"/>
          <w:left w:val="nil"/>
          <w:bottom w:val="nil"/>
          <w:right w:val="nil"/>
          <w:between w:val="nil"/>
        </w:pBdr>
        <w:jc w:val="both"/>
        <w:rPr>
          <w:rFonts w:asciiTheme="majorHAnsi" w:hAnsiTheme="majorHAnsi" w:cs="Times New Roman"/>
          <w:sz w:val="24"/>
          <w:szCs w:val="24"/>
        </w:rPr>
      </w:pPr>
    </w:p>
    <w:p w:rsidR="00CD5799" w:rsidRPr="00431081" w:rsidRDefault="00CD5799" w:rsidP="00CD5799">
      <w:pPr>
        <w:widowControl w:val="0"/>
        <w:pBdr>
          <w:top w:val="nil"/>
          <w:left w:val="nil"/>
          <w:bottom w:val="nil"/>
          <w:right w:val="nil"/>
          <w:between w:val="nil"/>
        </w:pBdr>
        <w:jc w:val="both"/>
        <w:rPr>
          <w:rFonts w:asciiTheme="majorHAnsi" w:hAnsiTheme="majorHAnsi" w:cs="Times New Roman"/>
          <w:sz w:val="24"/>
          <w:szCs w:val="24"/>
        </w:rPr>
      </w:pPr>
      <w:r w:rsidRPr="00431081">
        <w:rPr>
          <w:rFonts w:asciiTheme="majorHAnsi" w:hAnsiTheme="majorHAnsi" w:cs="Times New Roman"/>
          <w:sz w:val="24"/>
          <w:szCs w:val="24"/>
        </w:rPr>
        <w:t>La planilla de asistencia deberá contener, como mínimo;</w:t>
      </w:r>
    </w:p>
    <w:p w:rsidR="00CD5799" w:rsidRPr="00431081" w:rsidRDefault="00CD5799" w:rsidP="00CD5799">
      <w:pPr>
        <w:pStyle w:val="Prrafodelista"/>
        <w:widowControl w:val="0"/>
        <w:numPr>
          <w:ilvl w:val="0"/>
          <w:numId w:val="41"/>
        </w:numPr>
        <w:pBdr>
          <w:top w:val="nil"/>
          <w:left w:val="nil"/>
          <w:bottom w:val="nil"/>
          <w:right w:val="nil"/>
          <w:between w:val="nil"/>
        </w:pBdr>
        <w:adjustRightInd w:val="0"/>
        <w:spacing w:line="360" w:lineRule="atLeast"/>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Nombre y apellido del funcionario del MUVH a ser capacitado.</w:t>
      </w:r>
    </w:p>
    <w:p w:rsidR="00CD5799" w:rsidRPr="00431081" w:rsidRDefault="00CD5799" w:rsidP="00CD5799">
      <w:pPr>
        <w:pStyle w:val="Prrafodelista"/>
        <w:widowControl w:val="0"/>
        <w:numPr>
          <w:ilvl w:val="0"/>
          <w:numId w:val="41"/>
        </w:numPr>
        <w:pBdr>
          <w:top w:val="nil"/>
          <w:left w:val="nil"/>
          <w:bottom w:val="nil"/>
          <w:right w:val="nil"/>
          <w:between w:val="nil"/>
        </w:pBdr>
        <w:adjustRightInd w:val="0"/>
        <w:spacing w:line="360" w:lineRule="atLeast"/>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Número de cédula de identidad.</w:t>
      </w:r>
    </w:p>
    <w:p w:rsidR="00CD5799" w:rsidRPr="00431081" w:rsidRDefault="00CD5799" w:rsidP="00CD5799">
      <w:pPr>
        <w:pStyle w:val="Prrafodelista"/>
        <w:widowControl w:val="0"/>
        <w:numPr>
          <w:ilvl w:val="0"/>
          <w:numId w:val="41"/>
        </w:numPr>
        <w:pBdr>
          <w:top w:val="nil"/>
          <w:left w:val="nil"/>
          <w:bottom w:val="nil"/>
          <w:right w:val="nil"/>
          <w:between w:val="nil"/>
        </w:pBdr>
        <w:adjustRightInd w:val="0"/>
        <w:spacing w:line="360" w:lineRule="atLeast"/>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Dependencia a la que pertenece el funcionario.</w:t>
      </w:r>
    </w:p>
    <w:p w:rsidR="00CD5799" w:rsidRPr="00431081" w:rsidRDefault="00CD5799" w:rsidP="00CD5799">
      <w:pPr>
        <w:pStyle w:val="Prrafodelista"/>
        <w:widowControl w:val="0"/>
        <w:numPr>
          <w:ilvl w:val="0"/>
          <w:numId w:val="41"/>
        </w:numPr>
        <w:pBdr>
          <w:top w:val="nil"/>
          <w:left w:val="nil"/>
          <w:bottom w:val="nil"/>
          <w:right w:val="nil"/>
          <w:between w:val="nil"/>
        </w:pBdr>
        <w:adjustRightInd w:val="0"/>
        <w:spacing w:line="360" w:lineRule="atLeast"/>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Fecha y hora de la capacitación.</w:t>
      </w:r>
    </w:p>
    <w:p w:rsidR="00CD5799" w:rsidRPr="00431081" w:rsidRDefault="00CD5799" w:rsidP="00CD5799">
      <w:pPr>
        <w:pStyle w:val="Prrafodelista"/>
        <w:widowControl w:val="0"/>
        <w:numPr>
          <w:ilvl w:val="0"/>
          <w:numId w:val="41"/>
        </w:numPr>
        <w:pBdr>
          <w:top w:val="nil"/>
          <w:left w:val="nil"/>
          <w:bottom w:val="nil"/>
          <w:right w:val="nil"/>
          <w:between w:val="nil"/>
        </w:pBdr>
        <w:adjustRightInd w:val="0"/>
        <w:spacing w:line="360" w:lineRule="atLeast"/>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Lugar donde se desarrolló la capacitación.</w:t>
      </w:r>
    </w:p>
    <w:p w:rsidR="00CD5799" w:rsidRPr="00431081" w:rsidRDefault="00CD5799" w:rsidP="00CD5799">
      <w:pPr>
        <w:pStyle w:val="Prrafodelista"/>
        <w:widowControl w:val="0"/>
        <w:numPr>
          <w:ilvl w:val="0"/>
          <w:numId w:val="41"/>
        </w:numPr>
        <w:pBdr>
          <w:top w:val="nil"/>
          <w:left w:val="nil"/>
          <w:bottom w:val="nil"/>
          <w:right w:val="nil"/>
          <w:between w:val="nil"/>
        </w:pBdr>
        <w:adjustRightInd w:val="0"/>
        <w:spacing w:line="360" w:lineRule="atLeast"/>
        <w:contextualSpacing w:val="0"/>
        <w:jc w:val="both"/>
        <w:textAlignment w:val="baseline"/>
        <w:rPr>
          <w:rFonts w:asciiTheme="majorHAnsi" w:hAnsiTheme="majorHAnsi" w:cs="Times New Roman"/>
          <w:sz w:val="24"/>
          <w:szCs w:val="24"/>
        </w:rPr>
      </w:pPr>
      <w:r w:rsidRPr="00431081">
        <w:rPr>
          <w:rFonts w:asciiTheme="majorHAnsi" w:hAnsiTheme="majorHAnsi" w:cs="Times New Roman"/>
          <w:sz w:val="24"/>
          <w:szCs w:val="24"/>
        </w:rPr>
        <w:t>Firma de los funcionarios capacitados.</w:t>
      </w:r>
    </w:p>
    <w:p w:rsidR="00CD5799" w:rsidRDefault="00CD5799" w:rsidP="00CD5799">
      <w:pPr>
        <w:pBdr>
          <w:top w:val="nil"/>
          <w:left w:val="nil"/>
          <w:bottom w:val="nil"/>
          <w:right w:val="nil"/>
          <w:between w:val="nil"/>
        </w:pBdr>
        <w:spacing w:line="360" w:lineRule="auto"/>
        <w:rPr>
          <w:rFonts w:asciiTheme="majorHAnsi" w:hAnsiTheme="majorHAnsi" w:cs="Times New Roman"/>
          <w:sz w:val="24"/>
          <w:szCs w:val="24"/>
        </w:rPr>
      </w:pPr>
    </w:p>
    <w:p w:rsidR="00CD5799" w:rsidRPr="00431081" w:rsidRDefault="00CD5799" w:rsidP="00CD5799">
      <w:pPr>
        <w:pBdr>
          <w:top w:val="nil"/>
          <w:left w:val="nil"/>
          <w:bottom w:val="nil"/>
          <w:right w:val="nil"/>
          <w:between w:val="nil"/>
        </w:pBdr>
        <w:spacing w:line="360" w:lineRule="auto"/>
        <w:rPr>
          <w:rFonts w:asciiTheme="majorHAnsi" w:hAnsiTheme="majorHAnsi" w:cs="Times New Roman"/>
          <w:sz w:val="24"/>
          <w:szCs w:val="24"/>
        </w:rPr>
      </w:pPr>
    </w:p>
    <w:p w:rsidR="00CD5799" w:rsidRPr="00431081" w:rsidRDefault="00CD5799" w:rsidP="00CD5799">
      <w:pPr>
        <w:pBdr>
          <w:top w:val="nil"/>
          <w:left w:val="nil"/>
          <w:bottom w:val="nil"/>
          <w:right w:val="nil"/>
          <w:between w:val="nil"/>
        </w:pBdr>
        <w:spacing w:line="360" w:lineRule="auto"/>
        <w:rPr>
          <w:rFonts w:asciiTheme="majorHAnsi" w:hAnsiTheme="majorHAnsi" w:cs="Times New Roman"/>
          <w:sz w:val="24"/>
          <w:szCs w:val="24"/>
        </w:rPr>
      </w:pPr>
      <w:r w:rsidRPr="00431081">
        <w:rPr>
          <w:rFonts w:asciiTheme="majorHAnsi" w:hAnsiTheme="majorHAnsi" w:cs="Times New Roman"/>
          <w:sz w:val="24"/>
          <w:szCs w:val="24"/>
        </w:rPr>
        <w:lastRenderedPageBreak/>
        <w:t xml:space="preserve">Ejemplo de qué deberá contener como mínimo las planillas de capacitación </w:t>
      </w:r>
    </w:p>
    <w:p w:rsidR="00CD5799" w:rsidRPr="00C02E8D" w:rsidRDefault="00CD5799" w:rsidP="00CD5799">
      <w:pPr>
        <w:pBdr>
          <w:top w:val="nil"/>
          <w:left w:val="nil"/>
          <w:bottom w:val="nil"/>
          <w:right w:val="nil"/>
          <w:between w:val="nil"/>
        </w:pBdr>
        <w:spacing w:line="360" w:lineRule="auto"/>
        <w:rPr>
          <w:rFonts w:ascii="Times New Roman" w:hAnsi="Times New Roman" w:cs="Times New Roman"/>
        </w:rPr>
      </w:pPr>
    </w:p>
    <w:tbl>
      <w:tblPr>
        <w:tblW w:w="8075"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00" w:firstRow="0" w:lastRow="0" w:firstColumn="0" w:lastColumn="0" w:noHBand="0" w:noVBand="1"/>
      </w:tblPr>
      <w:tblGrid>
        <w:gridCol w:w="1271"/>
        <w:gridCol w:w="1418"/>
        <w:gridCol w:w="4252"/>
        <w:gridCol w:w="1134"/>
      </w:tblGrid>
      <w:tr w:rsidR="00CD5799" w:rsidRPr="00431081" w:rsidTr="0070219E">
        <w:trPr>
          <w:trHeight w:val="450"/>
          <w:jc w:val="center"/>
        </w:trPr>
        <w:tc>
          <w:tcPr>
            <w:tcW w:w="1271" w:type="dxa"/>
            <w:shd w:val="clear" w:color="auto" w:fill="D9E2F3" w:themeFill="accent1" w:themeFillTint="33"/>
            <w:vAlign w:val="center"/>
          </w:tcPr>
          <w:p w:rsidR="00CD5799" w:rsidRPr="00431081" w:rsidRDefault="00CD5799" w:rsidP="0070219E">
            <w:pPr>
              <w:jc w:val="center"/>
              <w:rPr>
                <w:rFonts w:asciiTheme="majorHAnsi" w:hAnsiTheme="majorHAnsi"/>
                <w:b/>
                <w:sz w:val="24"/>
                <w:szCs w:val="24"/>
              </w:rPr>
            </w:pPr>
            <w:r w:rsidRPr="00431081">
              <w:rPr>
                <w:rFonts w:asciiTheme="majorHAnsi" w:hAnsiTheme="majorHAnsi"/>
                <w:b/>
                <w:sz w:val="24"/>
                <w:szCs w:val="24"/>
              </w:rPr>
              <w:t>Personal afectado</w:t>
            </w:r>
          </w:p>
        </w:tc>
        <w:tc>
          <w:tcPr>
            <w:tcW w:w="1418" w:type="dxa"/>
            <w:shd w:val="clear" w:color="auto" w:fill="D9E2F3" w:themeFill="accent1" w:themeFillTint="33"/>
            <w:vAlign w:val="center"/>
          </w:tcPr>
          <w:p w:rsidR="00CD5799" w:rsidRPr="00431081" w:rsidRDefault="00CD5799" w:rsidP="0070219E">
            <w:pPr>
              <w:jc w:val="center"/>
              <w:rPr>
                <w:rFonts w:asciiTheme="majorHAnsi" w:hAnsiTheme="majorHAnsi"/>
                <w:b/>
                <w:sz w:val="24"/>
                <w:szCs w:val="24"/>
              </w:rPr>
            </w:pPr>
            <w:r w:rsidRPr="00431081">
              <w:rPr>
                <w:rFonts w:asciiTheme="majorHAnsi" w:hAnsiTheme="majorHAnsi"/>
                <w:b/>
                <w:sz w:val="24"/>
                <w:szCs w:val="24"/>
              </w:rPr>
              <w:t>Cantidad de funcionarios</w:t>
            </w:r>
          </w:p>
        </w:tc>
        <w:tc>
          <w:tcPr>
            <w:tcW w:w="4252" w:type="dxa"/>
            <w:shd w:val="clear" w:color="auto" w:fill="D9E2F3" w:themeFill="accent1" w:themeFillTint="33"/>
            <w:vAlign w:val="center"/>
          </w:tcPr>
          <w:p w:rsidR="00CD5799" w:rsidRPr="00431081" w:rsidRDefault="00CD5799" w:rsidP="0070219E">
            <w:pPr>
              <w:jc w:val="center"/>
              <w:rPr>
                <w:rFonts w:asciiTheme="majorHAnsi" w:hAnsiTheme="majorHAnsi"/>
                <w:b/>
                <w:sz w:val="24"/>
                <w:szCs w:val="24"/>
              </w:rPr>
            </w:pPr>
            <w:r w:rsidRPr="00431081">
              <w:rPr>
                <w:rFonts w:asciiTheme="majorHAnsi" w:hAnsiTheme="majorHAnsi"/>
                <w:b/>
                <w:sz w:val="24"/>
                <w:szCs w:val="24"/>
              </w:rPr>
              <w:t>Contenido</w:t>
            </w:r>
          </w:p>
        </w:tc>
        <w:tc>
          <w:tcPr>
            <w:tcW w:w="1134" w:type="dxa"/>
            <w:shd w:val="clear" w:color="auto" w:fill="D9E2F3" w:themeFill="accent1" w:themeFillTint="33"/>
          </w:tcPr>
          <w:p w:rsidR="00CD5799" w:rsidRPr="00431081" w:rsidRDefault="00CD5799" w:rsidP="0070219E">
            <w:pPr>
              <w:jc w:val="center"/>
              <w:rPr>
                <w:rFonts w:asciiTheme="majorHAnsi" w:hAnsiTheme="majorHAnsi"/>
                <w:b/>
                <w:sz w:val="24"/>
                <w:szCs w:val="24"/>
              </w:rPr>
            </w:pPr>
            <w:r w:rsidRPr="00431081">
              <w:rPr>
                <w:rFonts w:asciiTheme="majorHAnsi" w:hAnsiTheme="majorHAnsi"/>
                <w:b/>
                <w:sz w:val="24"/>
                <w:szCs w:val="24"/>
              </w:rPr>
              <w:t xml:space="preserve">Carga Horaria </w:t>
            </w:r>
          </w:p>
        </w:tc>
      </w:tr>
      <w:tr w:rsidR="00CD5799" w:rsidRPr="00431081" w:rsidTr="0070219E">
        <w:trPr>
          <w:trHeight w:val="1567"/>
          <w:jc w:val="center"/>
        </w:trPr>
        <w:tc>
          <w:tcPr>
            <w:tcW w:w="1271" w:type="dxa"/>
            <w:vAlign w:val="center"/>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Gestión digital</w:t>
            </w:r>
          </w:p>
        </w:tc>
        <w:tc>
          <w:tcPr>
            <w:tcW w:w="1418" w:type="dxa"/>
            <w:vAlign w:val="center"/>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A definir por la institución</w:t>
            </w:r>
          </w:p>
        </w:tc>
        <w:tc>
          <w:tcPr>
            <w:tcW w:w="4252" w:type="dxa"/>
          </w:tcPr>
          <w:p w:rsidR="00CD5799" w:rsidRPr="00431081" w:rsidRDefault="00CD5799" w:rsidP="00CD5799">
            <w:pPr>
              <w:numPr>
                <w:ilvl w:val="0"/>
                <w:numId w:val="35"/>
              </w:numPr>
              <w:pBdr>
                <w:top w:val="nil"/>
                <w:left w:val="nil"/>
                <w:bottom w:val="nil"/>
                <w:right w:val="nil"/>
                <w:between w:val="nil"/>
              </w:pBdr>
              <w:spacing w:line="240" w:lineRule="auto"/>
              <w:jc w:val="both"/>
              <w:rPr>
                <w:rFonts w:asciiTheme="majorHAnsi" w:hAnsiTheme="majorHAnsi"/>
                <w:sz w:val="24"/>
                <w:szCs w:val="24"/>
              </w:rPr>
            </w:pPr>
            <w:r w:rsidRPr="00431081">
              <w:rPr>
                <w:rFonts w:asciiTheme="majorHAnsi" w:hAnsiTheme="majorHAnsi"/>
                <w:sz w:val="24"/>
                <w:szCs w:val="24"/>
              </w:rPr>
              <w:t>Digitalización o escaneo.</w:t>
            </w:r>
          </w:p>
          <w:p w:rsidR="00CD5799" w:rsidRPr="00431081" w:rsidRDefault="00CD5799" w:rsidP="00CD5799">
            <w:pPr>
              <w:numPr>
                <w:ilvl w:val="0"/>
                <w:numId w:val="35"/>
              </w:numPr>
              <w:spacing w:line="240" w:lineRule="auto"/>
              <w:jc w:val="both"/>
              <w:rPr>
                <w:rFonts w:asciiTheme="majorHAnsi" w:hAnsiTheme="majorHAnsi"/>
                <w:sz w:val="24"/>
                <w:szCs w:val="24"/>
              </w:rPr>
            </w:pPr>
            <w:r w:rsidRPr="00431081">
              <w:rPr>
                <w:rFonts w:asciiTheme="majorHAnsi" w:hAnsiTheme="majorHAnsi"/>
                <w:sz w:val="24"/>
                <w:szCs w:val="24"/>
              </w:rPr>
              <w:t>Carga de datos asociados e indexación.</w:t>
            </w:r>
          </w:p>
          <w:p w:rsidR="00CD5799" w:rsidRPr="00431081" w:rsidRDefault="00CD5799" w:rsidP="00CD5799">
            <w:pPr>
              <w:numPr>
                <w:ilvl w:val="0"/>
                <w:numId w:val="35"/>
              </w:numPr>
              <w:spacing w:line="240" w:lineRule="auto"/>
              <w:jc w:val="both"/>
              <w:rPr>
                <w:rFonts w:asciiTheme="majorHAnsi" w:hAnsiTheme="majorHAnsi"/>
                <w:sz w:val="24"/>
                <w:szCs w:val="24"/>
              </w:rPr>
            </w:pPr>
            <w:r w:rsidRPr="00431081">
              <w:rPr>
                <w:rFonts w:asciiTheme="majorHAnsi" w:hAnsiTheme="majorHAnsi"/>
                <w:sz w:val="24"/>
                <w:szCs w:val="24"/>
              </w:rPr>
              <w:t>Validación y control de Calidad.</w:t>
            </w:r>
          </w:p>
          <w:p w:rsidR="00CD5799" w:rsidRPr="00431081" w:rsidRDefault="00CD5799" w:rsidP="00CD5799">
            <w:pPr>
              <w:numPr>
                <w:ilvl w:val="0"/>
                <w:numId w:val="35"/>
              </w:numPr>
              <w:spacing w:line="240" w:lineRule="auto"/>
              <w:jc w:val="both"/>
              <w:rPr>
                <w:rFonts w:asciiTheme="majorHAnsi" w:hAnsiTheme="majorHAnsi"/>
                <w:sz w:val="24"/>
                <w:szCs w:val="24"/>
              </w:rPr>
            </w:pPr>
            <w:r w:rsidRPr="00431081">
              <w:rPr>
                <w:rFonts w:asciiTheme="majorHAnsi" w:hAnsiTheme="majorHAnsi"/>
                <w:sz w:val="24"/>
                <w:szCs w:val="24"/>
              </w:rPr>
              <w:t>Otros que la institución podría creer necesarios para el uso de la gestión digital.</w:t>
            </w:r>
          </w:p>
        </w:tc>
        <w:tc>
          <w:tcPr>
            <w:tcW w:w="1134" w:type="dxa"/>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5 (cinco)</w:t>
            </w:r>
          </w:p>
        </w:tc>
      </w:tr>
      <w:tr w:rsidR="00CD5799" w:rsidRPr="00431081" w:rsidTr="0070219E">
        <w:trPr>
          <w:trHeight w:val="566"/>
          <w:jc w:val="center"/>
        </w:trPr>
        <w:tc>
          <w:tcPr>
            <w:tcW w:w="1271" w:type="dxa"/>
            <w:vAlign w:val="center"/>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Gestión documental</w:t>
            </w:r>
          </w:p>
        </w:tc>
        <w:tc>
          <w:tcPr>
            <w:tcW w:w="1418" w:type="dxa"/>
            <w:vAlign w:val="center"/>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A definir por la institución</w:t>
            </w:r>
          </w:p>
        </w:tc>
        <w:tc>
          <w:tcPr>
            <w:tcW w:w="4252" w:type="dxa"/>
          </w:tcPr>
          <w:p w:rsidR="00CD5799" w:rsidRPr="00431081" w:rsidRDefault="00CD5799" w:rsidP="00CD5799">
            <w:pPr>
              <w:numPr>
                <w:ilvl w:val="0"/>
                <w:numId w:val="36"/>
              </w:numPr>
              <w:pBdr>
                <w:top w:val="nil"/>
                <w:left w:val="nil"/>
                <w:bottom w:val="nil"/>
                <w:right w:val="nil"/>
                <w:between w:val="nil"/>
              </w:pBdr>
              <w:spacing w:line="240" w:lineRule="auto"/>
              <w:rPr>
                <w:rFonts w:asciiTheme="majorHAnsi" w:hAnsiTheme="majorHAnsi"/>
                <w:sz w:val="24"/>
                <w:szCs w:val="24"/>
              </w:rPr>
            </w:pPr>
            <w:r w:rsidRPr="00431081">
              <w:rPr>
                <w:rFonts w:asciiTheme="majorHAnsi" w:hAnsiTheme="majorHAnsi"/>
                <w:sz w:val="24"/>
                <w:szCs w:val="24"/>
              </w:rPr>
              <w:t>Control de documentos.</w:t>
            </w:r>
          </w:p>
          <w:p w:rsidR="00CD5799" w:rsidRPr="00431081" w:rsidRDefault="00CD5799" w:rsidP="00CD5799">
            <w:pPr>
              <w:numPr>
                <w:ilvl w:val="0"/>
                <w:numId w:val="36"/>
              </w:numPr>
              <w:spacing w:line="240" w:lineRule="auto"/>
              <w:rPr>
                <w:rFonts w:asciiTheme="majorHAnsi" w:hAnsiTheme="majorHAnsi"/>
                <w:sz w:val="24"/>
                <w:szCs w:val="24"/>
              </w:rPr>
            </w:pPr>
            <w:r w:rsidRPr="00431081">
              <w:rPr>
                <w:rFonts w:asciiTheme="majorHAnsi" w:hAnsiTheme="majorHAnsi"/>
                <w:sz w:val="24"/>
                <w:szCs w:val="24"/>
              </w:rPr>
              <w:t>Preparación y Pre-escaneo.</w:t>
            </w:r>
          </w:p>
          <w:p w:rsidR="00CD5799" w:rsidRPr="00431081" w:rsidRDefault="00CD5799" w:rsidP="00CD5799">
            <w:pPr>
              <w:numPr>
                <w:ilvl w:val="0"/>
                <w:numId w:val="36"/>
              </w:numPr>
              <w:spacing w:line="240" w:lineRule="auto"/>
              <w:rPr>
                <w:rFonts w:asciiTheme="majorHAnsi" w:hAnsiTheme="majorHAnsi"/>
                <w:sz w:val="24"/>
                <w:szCs w:val="24"/>
              </w:rPr>
            </w:pPr>
            <w:r w:rsidRPr="00431081">
              <w:rPr>
                <w:rFonts w:asciiTheme="majorHAnsi" w:hAnsiTheme="majorHAnsi"/>
                <w:sz w:val="24"/>
                <w:szCs w:val="24"/>
              </w:rPr>
              <w:t>Ordenamiento de los documentos digitalizados.</w:t>
            </w:r>
          </w:p>
          <w:p w:rsidR="00CD5799" w:rsidRPr="00431081" w:rsidRDefault="00CD5799" w:rsidP="00CD5799">
            <w:pPr>
              <w:numPr>
                <w:ilvl w:val="0"/>
                <w:numId w:val="36"/>
              </w:numPr>
              <w:spacing w:line="240" w:lineRule="auto"/>
              <w:jc w:val="both"/>
              <w:rPr>
                <w:rFonts w:asciiTheme="majorHAnsi" w:hAnsiTheme="majorHAnsi"/>
                <w:sz w:val="24"/>
                <w:szCs w:val="24"/>
              </w:rPr>
            </w:pPr>
            <w:r w:rsidRPr="00431081">
              <w:rPr>
                <w:rFonts w:asciiTheme="majorHAnsi" w:hAnsiTheme="majorHAnsi"/>
                <w:sz w:val="24"/>
                <w:szCs w:val="24"/>
              </w:rPr>
              <w:t>Otros que la institución podría creer necesarios para el uso de la gestión documental.</w:t>
            </w:r>
          </w:p>
        </w:tc>
        <w:tc>
          <w:tcPr>
            <w:tcW w:w="1134" w:type="dxa"/>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10 (diez)</w:t>
            </w:r>
          </w:p>
        </w:tc>
      </w:tr>
      <w:tr w:rsidR="00CD5799" w:rsidRPr="00431081" w:rsidTr="0070219E">
        <w:trPr>
          <w:trHeight w:val="829"/>
          <w:jc w:val="center"/>
        </w:trPr>
        <w:tc>
          <w:tcPr>
            <w:tcW w:w="1271" w:type="dxa"/>
          </w:tcPr>
          <w:p w:rsidR="00CD5799" w:rsidRPr="00431081" w:rsidRDefault="00CD5799" w:rsidP="0070219E">
            <w:pPr>
              <w:pBdr>
                <w:top w:val="nil"/>
                <w:left w:val="nil"/>
                <w:bottom w:val="nil"/>
                <w:right w:val="nil"/>
                <w:between w:val="nil"/>
              </w:pBdr>
              <w:rPr>
                <w:rFonts w:asciiTheme="majorHAnsi" w:hAnsiTheme="majorHAnsi"/>
                <w:sz w:val="24"/>
                <w:szCs w:val="24"/>
              </w:rPr>
            </w:pPr>
          </w:p>
          <w:p w:rsidR="00CD5799" w:rsidRPr="00431081" w:rsidRDefault="00CD5799" w:rsidP="0070219E">
            <w:pPr>
              <w:pBdr>
                <w:top w:val="nil"/>
                <w:left w:val="nil"/>
                <w:bottom w:val="nil"/>
                <w:right w:val="nil"/>
                <w:between w:val="nil"/>
              </w:pBdr>
              <w:jc w:val="center"/>
              <w:rPr>
                <w:rFonts w:asciiTheme="majorHAnsi" w:hAnsiTheme="majorHAnsi"/>
                <w:sz w:val="24"/>
                <w:szCs w:val="24"/>
              </w:rPr>
            </w:pPr>
            <w:r w:rsidRPr="00431081">
              <w:rPr>
                <w:rFonts w:asciiTheme="majorHAnsi" w:hAnsiTheme="majorHAnsi"/>
                <w:sz w:val="24"/>
                <w:szCs w:val="24"/>
              </w:rPr>
              <w:t>Personal técnico</w:t>
            </w:r>
          </w:p>
        </w:tc>
        <w:tc>
          <w:tcPr>
            <w:tcW w:w="1418" w:type="dxa"/>
            <w:vAlign w:val="center"/>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A definir por la institución</w:t>
            </w:r>
          </w:p>
        </w:tc>
        <w:tc>
          <w:tcPr>
            <w:tcW w:w="4252" w:type="dxa"/>
          </w:tcPr>
          <w:p w:rsidR="00CD5799" w:rsidRPr="00431081" w:rsidRDefault="00CD5799" w:rsidP="00CD5799">
            <w:pPr>
              <w:numPr>
                <w:ilvl w:val="0"/>
                <w:numId w:val="34"/>
              </w:numPr>
              <w:pBdr>
                <w:top w:val="nil"/>
                <w:left w:val="nil"/>
                <w:bottom w:val="nil"/>
                <w:right w:val="nil"/>
                <w:between w:val="nil"/>
              </w:pBdr>
              <w:spacing w:line="240" w:lineRule="auto"/>
              <w:rPr>
                <w:rFonts w:asciiTheme="majorHAnsi" w:hAnsiTheme="majorHAnsi"/>
                <w:sz w:val="24"/>
                <w:szCs w:val="24"/>
              </w:rPr>
            </w:pPr>
            <w:r w:rsidRPr="00431081">
              <w:rPr>
                <w:rFonts w:asciiTheme="majorHAnsi" w:hAnsiTheme="majorHAnsi"/>
                <w:sz w:val="24"/>
                <w:szCs w:val="24"/>
              </w:rPr>
              <w:t>Configuración, administración y/o actualización de la herramienta utilizada.</w:t>
            </w:r>
          </w:p>
        </w:tc>
        <w:tc>
          <w:tcPr>
            <w:tcW w:w="1134" w:type="dxa"/>
          </w:tcPr>
          <w:p w:rsidR="00CD5799" w:rsidRPr="00431081" w:rsidRDefault="00CD5799" w:rsidP="0070219E">
            <w:pPr>
              <w:jc w:val="center"/>
              <w:rPr>
                <w:rFonts w:asciiTheme="majorHAnsi" w:hAnsiTheme="majorHAnsi"/>
                <w:sz w:val="24"/>
                <w:szCs w:val="24"/>
              </w:rPr>
            </w:pPr>
            <w:r w:rsidRPr="00431081">
              <w:rPr>
                <w:rFonts w:asciiTheme="majorHAnsi" w:hAnsiTheme="majorHAnsi"/>
                <w:sz w:val="24"/>
                <w:szCs w:val="24"/>
              </w:rPr>
              <w:t>5 (cinco)</w:t>
            </w:r>
          </w:p>
        </w:tc>
      </w:tr>
    </w:tbl>
    <w:p w:rsidR="00CD5799" w:rsidRDefault="00CD5799" w:rsidP="00CD5799">
      <w:pPr>
        <w:jc w:val="both"/>
        <w:rPr>
          <w:rFonts w:ascii="Times New Roman" w:hAnsi="Times New Roman" w:cs="Times New Roman"/>
          <w:b/>
          <w:sz w:val="20"/>
          <w:szCs w:val="20"/>
          <w:u w:val="single"/>
        </w:rPr>
      </w:pPr>
    </w:p>
    <w:p w:rsidR="00CD5799" w:rsidRPr="00431081" w:rsidRDefault="00CD5799" w:rsidP="00CD5799">
      <w:pPr>
        <w:jc w:val="both"/>
        <w:rPr>
          <w:rFonts w:asciiTheme="majorHAnsi" w:hAnsiTheme="majorHAnsi" w:cs="Times New Roman"/>
          <w:i/>
          <w:sz w:val="24"/>
          <w:szCs w:val="24"/>
        </w:rPr>
      </w:pPr>
      <w:r w:rsidRPr="00431081">
        <w:rPr>
          <w:rFonts w:asciiTheme="majorHAnsi" w:hAnsiTheme="majorHAnsi" w:cs="Times New Roman"/>
          <w:b/>
          <w:i/>
          <w:sz w:val="24"/>
          <w:szCs w:val="24"/>
        </w:rPr>
        <w:t>Observación:</w:t>
      </w:r>
      <w:r w:rsidRPr="00431081">
        <w:rPr>
          <w:rFonts w:asciiTheme="majorHAnsi" w:hAnsiTheme="majorHAnsi" w:cs="Times New Roman"/>
          <w:i/>
          <w:sz w:val="24"/>
          <w:szCs w:val="24"/>
        </w:rPr>
        <w:t xml:space="preserve"> Es obligación de la contratante, entregar todo el </w:t>
      </w:r>
      <w:proofErr w:type="spellStart"/>
      <w:r w:rsidRPr="00431081">
        <w:rPr>
          <w:rFonts w:asciiTheme="majorHAnsi" w:hAnsiTheme="majorHAnsi" w:cs="Times New Roman"/>
          <w:b/>
          <w:i/>
          <w:sz w:val="24"/>
          <w:szCs w:val="24"/>
        </w:rPr>
        <w:t>know</w:t>
      </w:r>
      <w:proofErr w:type="spellEnd"/>
      <w:r w:rsidRPr="00431081">
        <w:rPr>
          <w:rFonts w:asciiTheme="majorHAnsi" w:hAnsiTheme="majorHAnsi" w:cs="Times New Roman"/>
          <w:b/>
          <w:i/>
          <w:sz w:val="24"/>
          <w:szCs w:val="24"/>
        </w:rPr>
        <w:t xml:space="preserve"> </w:t>
      </w:r>
      <w:proofErr w:type="spellStart"/>
      <w:r w:rsidRPr="00431081">
        <w:rPr>
          <w:rFonts w:asciiTheme="majorHAnsi" w:hAnsiTheme="majorHAnsi" w:cs="Times New Roman"/>
          <w:b/>
          <w:i/>
          <w:sz w:val="24"/>
          <w:szCs w:val="24"/>
        </w:rPr>
        <w:t>how</w:t>
      </w:r>
      <w:proofErr w:type="spellEnd"/>
      <w:r w:rsidRPr="00431081">
        <w:rPr>
          <w:rFonts w:asciiTheme="majorHAnsi" w:hAnsiTheme="majorHAnsi" w:cs="Times New Roman"/>
          <w:i/>
          <w:sz w:val="24"/>
          <w:szCs w:val="24"/>
        </w:rPr>
        <w:t xml:space="preserve"> y recomendaciones necesarias, para la mejora continua del proyecto.</w:t>
      </w:r>
    </w:p>
    <w:p w:rsidR="00CD5799" w:rsidRPr="009469B6" w:rsidRDefault="00CD5799" w:rsidP="00CD5799">
      <w:pPr>
        <w:spacing w:before="240"/>
        <w:jc w:val="both"/>
        <w:rPr>
          <w:rFonts w:ascii="Times New Roman" w:hAnsi="Times New Roman" w:cs="Times New Roman"/>
        </w:rPr>
      </w:pPr>
    </w:p>
    <w:p w:rsidR="00CD5799" w:rsidRPr="00431081" w:rsidRDefault="00CD5799" w:rsidP="00CD5799">
      <w:pPr>
        <w:jc w:val="both"/>
        <w:rPr>
          <w:rFonts w:asciiTheme="majorHAnsi" w:hAnsiTheme="majorHAnsi" w:cs="Times New Roman"/>
          <w:b/>
          <w:sz w:val="24"/>
          <w:szCs w:val="24"/>
        </w:rPr>
      </w:pPr>
      <w:r w:rsidRPr="00431081">
        <w:rPr>
          <w:rFonts w:asciiTheme="majorHAnsi" w:hAnsiTheme="majorHAnsi" w:cs="Times New Roman"/>
          <w:b/>
          <w:sz w:val="24"/>
          <w:szCs w:val="24"/>
        </w:rPr>
        <w:t>Confidencialidad de la información</w:t>
      </w:r>
    </w:p>
    <w:p w:rsidR="00CD5799" w:rsidRPr="00431081" w:rsidRDefault="00CD5799" w:rsidP="00CD5799">
      <w:pPr>
        <w:jc w:val="both"/>
        <w:rPr>
          <w:rFonts w:asciiTheme="majorHAnsi" w:hAnsiTheme="majorHAnsi" w:cs="Times New Roman"/>
          <w:sz w:val="24"/>
          <w:szCs w:val="24"/>
        </w:rPr>
      </w:pPr>
      <w:r w:rsidRPr="00431081">
        <w:rPr>
          <w:rFonts w:asciiTheme="majorHAnsi" w:hAnsiTheme="majorHAnsi" w:cs="Times New Roman"/>
          <w:sz w:val="24"/>
          <w:szCs w:val="24"/>
        </w:rPr>
        <w:t>El oferente deberá proteger toda la información contenida durante el desarrollo del trabajo, manteniendo la confidencialidad y haciéndose responsable por cualquier daño/perjuicio que se pudiera ocasionar por el uso indebido de información accedida.</w:t>
      </w:r>
    </w:p>
    <w:p w:rsidR="00CD5799" w:rsidRPr="00431081" w:rsidRDefault="00CD5799" w:rsidP="00CD5799">
      <w:pPr>
        <w:jc w:val="both"/>
        <w:rPr>
          <w:rFonts w:asciiTheme="majorHAnsi" w:hAnsiTheme="majorHAnsi" w:cs="Times New Roman"/>
          <w:sz w:val="24"/>
          <w:szCs w:val="24"/>
        </w:rPr>
      </w:pPr>
      <w:r w:rsidRPr="00431081">
        <w:rPr>
          <w:rFonts w:asciiTheme="majorHAnsi" w:hAnsiTheme="majorHAnsi" w:cs="Times New Roman"/>
          <w:sz w:val="24"/>
          <w:szCs w:val="24"/>
        </w:rPr>
        <w:t xml:space="preserve">El oferente consignará un </w:t>
      </w:r>
      <w:r w:rsidRPr="00431081">
        <w:rPr>
          <w:rFonts w:asciiTheme="majorHAnsi" w:hAnsiTheme="majorHAnsi" w:cs="Times New Roman"/>
          <w:b/>
          <w:sz w:val="24"/>
          <w:szCs w:val="24"/>
        </w:rPr>
        <w:t>Acuerdo de Confidencialidad</w:t>
      </w:r>
      <w:r w:rsidRPr="00431081">
        <w:rPr>
          <w:rFonts w:asciiTheme="majorHAnsi" w:hAnsiTheme="majorHAnsi" w:cs="Times New Roman"/>
          <w:sz w:val="24"/>
          <w:szCs w:val="24"/>
        </w:rPr>
        <w:t xml:space="preserve"> entre las partes, que otorgará, entre otras cosas:</w:t>
      </w:r>
    </w:p>
    <w:p w:rsidR="00CD5799" w:rsidRPr="00431081" w:rsidRDefault="00CD5799" w:rsidP="00CD5799">
      <w:pPr>
        <w:pStyle w:val="Prrafodelista"/>
        <w:widowControl w:val="0"/>
        <w:numPr>
          <w:ilvl w:val="0"/>
          <w:numId w:val="45"/>
        </w:numPr>
        <w:adjustRightInd w:val="0"/>
        <w:spacing w:after="160" w:line="256" w:lineRule="auto"/>
        <w:jc w:val="both"/>
        <w:textAlignment w:val="baseline"/>
        <w:rPr>
          <w:rFonts w:asciiTheme="majorHAnsi" w:eastAsia="Calibri" w:hAnsiTheme="majorHAnsi" w:cs="Times New Roman"/>
          <w:sz w:val="24"/>
          <w:szCs w:val="24"/>
        </w:rPr>
      </w:pPr>
      <w:r w:rsidRPr="00431081">
        <w:rPr>
          <w:rFonts w:asciiTheme="majorHAnsi" w:eastAsia="Calibri" w:hAnsiTheme="majorHAnsi" w:cs="Times New Roman"/>
          <w:sz w:val="24"/>
          <w:szCs w:val="24"/>
        </w:rPr>
        <w:t xml:space="preserve">Mantener el carácter secreto de la información </w:t>
      </w:r>
      <w:r w:rsidRPr="00431081">
        <w:rPr>
          <w:rFonts w:asciiTheme="majorHAnsi" w:hAnsiTheme="majorHAnsi" w:cs="Times New Roman"/>
          <w:sz w:val="24"/>
          <w:szCs w:val="24"/>
        </w:rPr>
        <w:t>c</w:t>
      </w:r>
      <w:r w:rsidRPr="00431081">
        <w:rPr>
          <w:rFonts w:asciiTheme="majorHAnsi" w:eastAsia="Calibri" w:hAnsiTheme="majorHAnsi" w:cs="Times New Roman"/>
          <w:sz w:val="24"/>
          <w:szCs w:val="24"/>
        </w:rPr>
        <w:t xml:space="preserve">onfidencial y no darla a conocer sin el consentimiento de la </w:t>
      </w:r>
      <w:r w:rsidRPr="00431081">
        <w:rPr>
          <w:rFonts w:asciiTheme="majorHAnsi" w:hAnsiTheme="majorHAnsi" w:cs="Times New Roman"/>
          <w:sz w:val="24"/>
          <w:szCs w:val="24"/>
        </w:rPr>
        <w:t>i</w:t>
      </w:r>
      <w:r w:rsidRPr="00431081">
        <w:rPr>
          <w:rFonts w:asciiTheme="majorHAnsi" w:eastAsia="Calibri" w:hAnsiTheme="majorHAnsi" w:cs="Times New Roman"/>
          <w:sz w:val="24"/>
          <w:szCs w:val="24"/>
        </w:rPr>
        <w:t>nstitución.</w:t>
      </w:r>
    </w:p>
    <w:p w:rsidR="00CD5799" w:rsidRPr="00431081" w:rsidRDefault="00CD5799" w:rsidP="00CD5799">
      <w:pPr>
        <w:pStyle w:val="Prrafodelista"/>
        <w:widowControl w:val="0"/>
        <w:numPr>
          <w:ilvl w:val="0"/>
          <w:numId w:val="45"/>
        </w:numPr>
        <w:adjustRightInd w:val="0"/>
        <w:spacing w:after="160" w:line="256" w:lineRule="auto"/>
        <w:jc w:val="both"/>
        <w:textAlignment w:val="baseline"/>
        <w:rPr>
          <w:rFonts w:asciiTheme="majorHAnsi" w:eastAsia="Calibri" w:hAnsiTheme="majorHAnsi" w:cs="Times New Roman"/>
          <w:sz w:val="24"/>
          <w:szCs w:val="24"/>
        </w:rPr>
      </w:pPr>
      <w:r w:rsidRPr="00431081">
        <w:rPr>
          <w:rFonts w:asciiTheme="majorHAnsi" w:eastAsia="Calibri" w:hAnsiTheme="majorHAnsi" w:cs="Times New Roman"/>
          <w:sz w:val="24"/>
          <w:szCs w:val="24"/>
        </w:rPr>
        <w:t>Utilizar la información exclusivamente para las tareas definidas en el alcance específico del contrato.</w:t>
      </w:r>
    </w:p>
    <w:p w:rsidR="00CD5799" w:rsidRPr="00431081" w:rsidRDefault="00CD5799" w:rsidP="00CD5799">
      <w:pPr>
        <w:pStyle w:val="Prrafodelista"/>
        <w:widowControl w:val="0"/>
        <w:numPr>
          <w:ilvl w:val="0"/>
          <w:numId w:val="45"/>
        </w:numPr>
        <w:adjustRightInd w:val="0"/>
        <w:spacing w:after="160" w:line="256" w:lineRule="auto"/>
        <w:jc w:val="both"/>
        <w:textAlignment w:val="baseline"/>
        <w:rPr>
          <w:rFonts w:asciiTheme="majorHAnsi" w:eastAsia="Calibri" w:hAnsiTheme="majorHAnsi" w:cs="Times New Roman"/>
          <w:sz w:val="24"/>
          <w:szCs w:val="24"/>
        </w:rPr>
      </w:pPr>
      <w:r w:rsidRPr="00431081">
        <w:rPr>
          <w:rFonts w:asciiTheme="majorHAnsi" w:eastAsia="Calibri" w:hAnsiTheme="majorHAnsi" w:cs="Times New Roman"/>
          <w:sz w:val="24"/>
          <w:szCs w:val="24"/>
        </w:rPr>
        <w:t xml:space="preserve">Restituir toda la información al solo requerimiento de la </w:t>
      </w:r>
      <w:r w:rsidRPr="00431081">
        <w:rPr>
          <w:rFonts w:asciiTheme="majorHAnsi" w:hAnsiTheme="majorHAnsi" w:cs="Times New Roman"/>
          <w:sz w:val="24"/>
          <w:szCs w:val="24"/>
        </w:rPr>
        <w:t>i</w:t>
      </w:r>
      <w:r w:rsidRPr="00431081">
        <w:rPr>
          <w:rFonts w:asciiTheme="majorHAnsi" w:eastAsia="Calibri" w:hAnsiTheme="majorHAnsi" w:cs="Times New Roman"/>
          <w:sz w:val="24"/>
          <w:szCs w:val="24"/>
        </w:rPr>
        <w:t xml:space="preserve">nstitución. Alternativamente, podrá destruir la información con el consentimiento de la </w:t>
      </w:r>
      <w:r w:rsidRPr="00431081">
        <w:rPr>
          <w:rFonts w:asciiTheme="majorHAnsi" w:hAnsiTheme="majorHAnsi" w:cs="Times New Roman"/>
          <w:sz w:val="24"/>
          <w:szCs w:val="24"/>
        </w:rPr>
        <w:t>i</w:t>
      </w:r>
      <w:r w:rsidRPr="00431081">
        <w:rPr>
          <w:rFonts w:asciiTheme="majorHAnsi" w:eastAsia="Calibri" w:hAnsiTheme="majorHAnsi" w:cs="Times New Roman"/>
          <w:sz w:val="24"/>
          <w:szCs w:val="24"/>
        </w:rPr>
        <w:t>nstitución, en cuyo caso deberá probar a esta tal destrucción.</w:t>
      </w:r>
    </w:p>
    <w:p w:rsidR="00CD5799" w:rsidRPr="00431081" w:rsidRDefault="00CD5799" w:rsidP="00CD5799">
      <w:pPr>
        <w:pStyle w:val="Prrafodelista"/>
        <w:widowControl w:val="0"/>
        <w:numPr>
          <w:ilvl w:val="0"/>
          <w:numId w:val="45"/>
        </w:numPr>
        <w:adjustRightInd w:val="0"/>
        <w:spacing w:after="160" w:line="256" w:lineRule="auto"/>
        <w:jc w:val="both"/>
        <w:textAlignment w:val="baseline"/>
        <w:rPr>
          <w:rFonts w:asciiTheme="majorHAnsi" w:eastAsia="Calibri" w:hAnsiTheme="majorHAnsi" w:cs="Times New Roman"/>
          <w:sz w:val="24"/>
          <w:szCs w:val="24"/>
        </w:rPr>
      </w:pPr>
      <w:r w:rsidRPr="00431081">
        <w:rPr>
          <w:rFonts w:asciiTheme="majorHAnsi" w:eastAsia="Calibri" w:hAnsiTheme="majorHAnsi" w:cs="Times New Roman"/>
          <w:sz w:val="24"/>
          <w:szCs w:val="24"/>
        </w:rPr>
        <w:t>Revelar la información confidencial sólo a aquellas personas cuyo conocimiento sea indispensable para el fin para el cual fue provista. Estas personas tendrán las obligaciones aquí previstas, y el oferente responderá por ellas.</w:t>
      </w:r>
    </w:p>
    <w:p w:rsidR="00CD5799" w:rsidRPr="00431081" w:rsidRDefault="00CD5799" w:rsidP="00CD5799">
      <w:pPr>
        <w:pStyle w:val="Prrafodelista"/>
        <w:widowControl w:val="0"/>
        <w:numPr>
          <w:ilvl w:val="0"/>
          <w:numId w:val="45"/>
        </w:numPr>
        <w:adjustRightInd w:val="0"/>
        <w:spacing w:after="160" w:line="256" w:lineRule="auto"/>
        <w:jc w:val="both"/>
        <w:textAlignment w:val="baseline"/>
        <w:rPr>
          <w:rFonts w:asciiTheme="majorHAnsi" w:eastAsia="Calibri" w:hAnsiTheme="majorHAnsi" w:cs="Times New Roman"/>
          <w:sz w:val="24"/>
          <w:szCs w:val="24"/>
        </w:rPr>
      </w:pPr>
      <w:r w:rsidRPr="00431081">
        <w:rPr>
          <w:rFonts w:asciiTheme="majorHAnsi" w:eastAsia="Calibri" w:hAnsiTheme="majorHAnsi" w:cs="Times New Roman"/>
          <w:sz w:val="24"/>
          <w:szCs w:val="24"/>
        </w:rPr>
        <w:t xml:space="preserve">Eliminar toda la copia electrónica y/o impresa de la información confidencial de cualquiera de los equipos informáticos u otros soportes, salvo autorización de la </w:t>
      </w:r>
      <w:r w:rsidRPr="00431081">
        <w:rPr>
          <w:rFonts w:asciiTheme="majorHAnsi" w:hAnsiTheme="majorHAnsi" w:cs="Times New Roman"/>
          <w:sz w:val="24"/>
          <w:szCs w:val="24"/>
        </w:rPr>
        <w:lastRenderedPageBreak/>
        <w:t>i</w:t>
      </w:r>
      <w:r w:rsidRPr="00431081">
        <w:rPr>
          <w:rFonts w:asciiTheme="majorHAnsi" w:eastAsia="Calibri" w:hAnsiTheme="majorHAnsi" w:cs="Times New Roman"/>
          <w:sz w:val="24"/>
          <w:szCs w:val="24"/>
        </w:rPr>
        <w:t>nstitución, una vez finalizado el trabajo.</w:t>
      </w:r>
    </w:p>
    <w:p w:rsidR="00CD5799" w:rsidRPr="00431081" w:rsidRDefault="00CD5799" w:rsidP="00CD5799">
      <w:pPr>
        <w:spacing w:line="240" w:lineRule="auto"/>
        <w:jc w:val="both"/>
        <w:rPr>
          <w:rFonts w:asciiTheme="majorHAnsi" w:hAnsiTheme="majorHAnsi"/>
          <w:b/>
          <w:sz w:val="24"/>
          <w:szCs w:val="24"/>
        </w:rPr>
      </w:pPr>
    </w:p>
    <w:p w:rsidR="00CD5799" w:rsidRPr="00431081" w:rsidRDefault="00CD5799" w:rsidP="00CD5799">
      <w:pPr>
        <w:spacing w:after="160" w:line="259" w:lineRule="auto"/>
        <w:contextualSpacing/>
        <w:rPr>
          <w:rFonts w:asciiTheme="majorHAnsi" w:hAnsiTheme="majorHAnsi" w:cs="Times New Roman"/>
          <w:b/>
          <w:bCs/>
          <w:sz w:val="24"/>
          <w:szCs w:val="24"/>
        </w:rPr>
      </w:pPr>
      <w:r w:rsidRPr="00431081">
        <w:rPr>
          <w:rFonts w:asciiTheme="majorHAnsi" w:hAnsiTheme="majorHAnsi" w:cs="Times New Roman"/>
          <w:b/>
          <w:bCs/>
          <w:sz w:val="24"/>
          <w:szCs w:val="24"/>
        </w:rPr>
        <w:t>Criterio para la evaluación técnica</w:t>
      </w:r>
    </w:p>
    <w:p w:rsidR="00CD5799" w:rsidRPr="00431081" w:rsidRDefault="00CD5799" w:rsidP="00CD5799">
      <w:pPr>
        <w:spacing w:after="160" w:line="259" w:lineRule="auto"/>
        <w:contextualSpacing/>
        <w:rPr>
          <w:rFonts w:asciiTheme="majorHAnsi" w:hAnsiTheme="majorHAnsi" w:cs="Times New Roman"/>
          <w:sz w:val="24"/>
          <w:szCs w:val="24"/>
        </w:rPr>
      </w:pPr>
    </w:p>
    <w:p w:rsidR="00CD5799" w:rsidRPr="00431081" w:rsidRDefault="00CD5799" w:rsidP="00CD5799">
      <w:pPr>
        <w:pStyle w:val="Prrafodelista"/>
        <w:widowControl w:val="0"/>
        <w:numPr>
          <w:ilvl w:val="0"/>
          <w:numId w:val="46"/>
        </w:numPr>
        <w:adjustRightInd w:val="0"/>
        <w:spacing w:after="160" w:line="259" w:lineRule="auto"/>
        <w:jc w:val="both"/>
        <w:textAlignment w:val="baseline"/>
        <w:rPr>
          <w:rFonts w:asciiTheme="majorHAnsi" w:eastAsia="Calibri" w:hAnsiTheme="majorHAnsi" w:cs="Times New Roman"/>
          <w:sz w:val="24"/>
          <w:szCs w:val="24"/>
        </w:rPr>
      </w:pPr>
      <w:r w:rsidRPr="00431081">
        <w:rPr>
          <w:rFonts w:asciiTheme="majorHAnsi" w:eastAsia="Calibri" w:hAnsiTheme="majorHAnsi" w:cs="Times New Roman"/>
          <w:sz w:val="24"/>
          <w:szCs w:val="24"/>
        </w:rPr>
        <w:t xml:space="preserve">Todo componente software, hardware </w:t>
      </w:r>
      <w:r w:rsidRPr="00431081">
        <w:rPr>
          <w:rFonts w:asciiTheme="majorHAnsi" w:hAnsiTheme="majorHAnsi" w:cs="Times New Roman"/>
          <w:sz w:val="24"/>
          <w:szCs w:val="24"/>
        </w:rPr>
        <w:t>y de infraestructura</w:t>
      </w:r>
      <w:r w:rsidRPr="00431081">
        <w:rPr>
          <w:rFonts w:asciiTheme="majorHAnsi" w:eastAsia="Calibri" w:hAnsiTheme="majorHAnsi" w:cs="Times New Roman"/>
          <w:sz w:val="24"/>
          <w:szCs w:val="24"/>
        </w:rPr>
        <w:t xml:space="preserve"> mencionada </w:t>
      </w:r>
      <w:r w:rsidRPr="00431081">
        <w:rPr>
          <w:rFonts w:asciiTheme="majorHAnsi" w:hAnsiTheme="majorHAnsi" w:cs="Times New Roman"/>
          <w:sz w:val="24"/>
          <w:szCs w:val="24"/>
        </w:rPr>
        <w:t xml:space="preserve">como requisito </w:t>
      </w:r>
      <w:r w:rsidRPr="00431081">
        <w:rPr>
          <w:rFonts w:asciiTheme="majorHAnsi" w:eastAsia="Calibri" w:hAnsiTheme="majorHAnsi" w:cs="Times New Roman"/>
          <w:sz w:val="24"/>
          <w:szCs w:val="24"/>
        </w:rPr>
        <w:t>en este PBC deberá estar disponible y operativo para su verificación en oficinas del oferente</w:t>
      </w:r>
      <w:r w:rsidRPr="00431081">
        <w:rPr>
          <w:rFonts w:asciiTheme="majorHAnsi" w:hAnsiTheme="majorHAnsi" w:cs="Times New Roman"/>
          <w:sz w:val="24"/>
          <w:szCs w:val="24"/>
        </w:rPr>
        <w:t xml:space="preserve">, dentro de los </w:t>
      </w:r>
      <w:r w:rsidRPr="00431081">
        <w:rPr>
          <w:rFonts w:asciiTheme="majorHAnsi" w:eastAsia="Calibri" w:hAnsiTheme="majorHAnsi" w:cs="Times New Roman"/>
          <w:sz w:val="24"/>
          <w:szCs w:val="24"/>
        </w:rPr>
        <w:t>5 (cinco) días hábiles posterior a la presentación de la oferta</w:t>
      </w:r>
      <w:r w:rsidRPr="00431081">
        <w:rPr>
          <w:rFonts w:asciiTheme="majorHAnsi" w:hAnsiTheme="majorHAnsi" w:cs="Times New Roman"/>
          <w:sz w:val="24"/>
          <w:szCs w:val="24"/>
        </w:rPr>
        <w:t>.</w:t>
      </w:r>
    </w:p>
    <w:p w:rsidR="00CD5799" w:rsidRPr="00431081" w:rsidRDefault="00CD5799" w:rsidP="00CD5799">
      <w:pPr>
        <w:pStyle w:val="Prrafodelista"/>
        <w:widowControl w:val="0"/>
        <w:numPr>
          <w:ilvl w:val="0"/>
          <w:numId w:val="46"/>
        </w:numPr>
        <w:adjustRightInd w:val="0"/>
        <w:spacing w:after="160" w:line="259" w:lineRule="auto"/>
        <w:jc w:val="both"/>
        <w:textAlignment w:val="baseline"/>
        <w:rPr>
          <w:rFonts w:asciiTheme="majorHAnsi" w:eastAsia="Calibri" w:hAnsiTheme="majorHAnsi" w:cs="Times New Roman"/>
          <w:sz w:val="24"/>
          <w:szCs w:val="24"/>
        </w:rPr>
      </w:pPr>
      <w:r w:rsidRPr="00431081">
        <w:rPr>
          <w:rFonts w:asciiTheme="majorHAnsi" w:hAnsiTheme="majorHAnsi" w:cs="Times New Roman"/>
          <w:sz w:val="24"/>
          <w:szCs w:val="24"/>
        </w:rPr>
        <w:t>La convocante verificará presencialmente, el correcto cumplimento con el equipamiento de infraestructura necesario para el buen cumplimiento en tiempo y forma de este trabajo, previo a la adjudicación, cuyas características se detallan en este PBC.</w:t>
      </w:r>
    </w:p>
    <w:p w:rsidR="00CD5799" w:rsidRPr="00431081" w:rsidRDefault="00CD5799" w:rsidP="00CD5799">
      <w:pPr>
        <w:spacing w:line="240" w:lineRule="auto"/>
        <w:jc w:val="both"/>
        <w:rPr>
          <w:rFonts w:asciiTheme="majorHAnsi" w:hAnsiTheme="majorHAnsi"/>
          <w:b/>
          <w:sz w:val="24"/>
          <w:szCs w:val="24"/>
        </w:rPr>
      </w:pPr>
    </w:p>
    <w:p w:rsidR="00CD5799" w:rsidRPr="00431081" w:rsidRDefault="00CD5799" w:rsidP="00CD5799">
      <w:pPr>
        <w:widowControl w:val="0"/>
        <w:tabs>
          <w:tab w:val="left" w:pos="284"/>
        </w:tabs>
        <w:jc w:val="both"/>
        <w:rPr>
          <w:rFonts w:asciiTheme="majorHAnsi" w:hAnsiTheme="majorHAnsi" w:cs="Times New Roman"/>
          <w:b/>
          <w:sz w:val="24"/>
          <w:szCs w:val="24"/>
        </w:rPr>
      </w:pPr>
      <w:bookmarkStart w:id="13" w:name="_heading=h.2bn6wsx" w:colFirst="0" w:colLast="0"/>
      <w:bookmarkEnd w:id="13"/>
      <w:r w:rsidRPr="00431081">
        <w:rPr>
          <w:rFonts w:asciiTheme="majorHAnsi" w:hAnsiTheme="majorHAnsi" w:cs="Times New Roman"/>
          <w:b/>
          <w:sz w:val="24"/>
          <w:szCs w:val="24"/>
        </w:rPr>
        <w:t>Plan de Entrega (Servicios)</w:t>
      </w:r>
    </w:p>
    <w:p w:rsidR="00CD5799" w:rsidRPr="00431081" w:rsidRDefault="00CD5799" w:rsidP="00CD5799">
      <w:pPr>
        <w:widowControl w:val="0"/>
        <w:tabs>
          <w:tab w:val="left" w:pos="284"/>
        </w:tabs>
        <w:jc w:val="both"/>
        <w:rPr>
          <w:rFonts w:asciiTheme="majorHAnsi" w:hAnsiTheme="majorHAnsi" w:cs="Times New Roman"/>
          <w:b/>
          <w:sz w:val="24"/>
          <w:szCs w:val="24"/>
        </w:rPr>
      </w:pPr>
    </w:p>
    <w:p w:rsidR="00CD5799" w:rsidRPr="00431081" w:rsidRDefault="00CD5799" w:rsidP="00CD5799">
      <w:pPr>
        <w:widowControl w:val="0"/>
        <w:pBdr>
          <w:top w:val="nil"/>
          <w:left w:val="nil"/>
          <w:bottom w:val="nil"/>
          <w:right w:val="nil"/>
          <w:between w:val="nil"/>
        </w:pBdr>
        <w:jc w:val="both"/>
        <w:rPr>
          <w:rFonts w:asciiTheme="majorHAnsi" w:hAnsiTheme="majorHAnsi" w:cs="Times New Roman"/>
          <w:sz w:val="24"/>
          <w:szCs w:val="24"/>
        </w:rPr>
      </w:pPr>
      <w:r w:rsidRPr="00431081">
        <w:rPr>
          <w:rFonts w:asciiTheme="majorHAnsi" w:hAnsiTheme="majorHAnsi" w:cs="Times New Roman"/>
          <w:sz w:val="24"/>
          <w:szCs w:val="24"/>
        </w:rPr>
        <w:t xml:space="preserve">La prestación de los servicios, se realizará de acuerdo con el plan de entrega y cronograma de cumplimiento, indicados en el presente apartado. </w:t>
      </w:r>
    </w:p>
    <w:p w:rsidR="00CD5799" w:rsidRPr="00431081" w:rsidRDefault="00CD5799" w:rsidP="00CD5799">
      <w:pPr>
        <w:ind w:left="720" w:hanging="436"/>
        <w:jc w:val="both"/>
        <w:rPr>
          <w:rFonts w:asciiTheme="majorHAnsi" w:hAnsiTheme="majorHAnsi"/>
          <w:b/>
          <w:sz w:val="24"/>
          <w:szCs w:val="2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865"/>
        <w:gridCol w:w="2647"/>
      </w:tblGrid>
      <w:tr w:rsidR="00CD5799" w:rsidRPr="00431081" w:rsidTr="0070219E">
        <w:trPr>
          <w:jc w:val="center"/>
        </w:trPr>
        <w:tc>
          <w:tcPr>
            <w:tcW w:w="1555" w:type="dxa"/>
            <w:shd w:val="clear" w:color="auto" w:fill="D9D9D9"/>
          </w:tcPr>
          <w:p w:rsidR="00CD5799" w:rsidRPr="00431081" w:rsidRDefault="00CD5799" w:rsidP="0070219E">
            <w:pPr>
              <w:spacing w:line="254" w:lineRule="auto"/>
              <w:ind w:left="164" w:hanging="10"/>
              <w:jc w:val="center"/>
              <w:rPr>
                <w:rFonts w:asciiTheme="majorHAnsi" w:hAnsiTheme="majorHAnsi"/>
                <w:b/>
                <w:sz w:val="24"/>
                <w:szCs w:val="24"/>
              </w:rPr>
            </w:pPr>
            <w:r w:rsidRPr="00431081">
              <w:rPr>
                <w:rFonts w:asciiTheme="majorHAnsi" w:hAnsiTheme="majorHAnsi"/>
                <w:b/>
                <w:sz w:val="24"/>
                <w:szCs w:val="24"/>
              </w:rPr>
              <w:t>Hitos</w:t>
            </w:r>
          </w:p>
        </w:tc>
        <w:tc>
          <w:tcPr>
            <w:tcW w:w="4865" w:type="dxa"/>
            <w:shd w:val="clear" w:color="auto" w:fill="D9D9D9"/>
          </w:tcPr>
          <w:p w:rsidR="00CD5799" w:rsidRPr="00431081" w:rsidRDefault="00CD5799" w:rsidP="0070219E">
            <w:pPr>
              <w:spacing w:line="254" w:lineRule="auto"/>
              <w:ind w:left="224" w:hanging="11"/>
              <w:jc w:val="center"/>
              <w:rPr>
                <w:rFonts w:asciiTheme="majorHAnsi" w:hAnsiTheme="majorHAnsi"/>
                <w:b/>
                <w:sz w:val="24"/>
                <w:szCs w:val="24"/>
              </w:rPr>
            </w:pPr>
            <w:r w:rsidRPr="00431081">
              <w:rPr>
                <w:rFonts w:asciiTheme="majorHAnsi" w:hAnsiTheme="majorHAnsi"/>
                <w:b/>
                <w:sz w:val="24"/>
                <w:szCs w:val="24"/>
              </w:rPr>
              <w:t>Descripción</w:t>
            </w:r>
          </w:p>
        </w:tc>
        <w:tc>
          <w:tcPr>
            <w:tcW w:w="2647" w:type="dxa"/>
            <w:shd w:val="clear" w:color="auto" w:fill="D9D9D9"/>
          </w:tcPr>
          <w:p w:rsidR="00CD5799" w:rsidRPr="00431081" w:rsidRDefault="00CD5799" w:rsidP="0070219E">
            <w:pPr>
              <w:spacing w:line="254" w:lineRule="auto"/>
              <w:ind w:left="80" w:hanging="10"/>
              <w:jc w:val="center"/>
              <w:rPr>
                <w:rFonts w:asciiTheme="majorHAnsi" w:hAnsiTheme="majorHAnsi"/>
                <w:b/>
                <w:sz w:val="24"/>
                <w:szCs w:val="24"/>
              </w:rPr>
            </w:pPr>
            <w:r w:rsidRPr="00431081">
              <w:rPr>
                <w:rFonts w:asciiTheme="majorHAnsi" w:hAnsiTheme="majorHAnsi"/>
                <w:b/>
                <w:sz w:val="24"/>
                <w:szCs w:val="24"/>
              </w:rPr>
              <w:t>Plazo posterior a la emisión de la orden de servicio</w:t>
            </w:r>
          </w:p>
        </w:tc>
      </w:tr>
      <w:tr w:rsidR="00CD5799" w:rsidRPr="00431081" w:rsidTr="0070219E">
        <w:trPr>
          <w:jc w:val="center"/>
        </w:trPr>
        <w:tc>
          <w:tcPr>
            <w:tcW w:w="1555" w:type="dxa"/>
          </w:tcPr>
          <w:p w:rsidR="00CD5799" w:rsidRPr="00431081" w:rsidRDefault="00CD5799" w:rsidP="0070219E">
            <w:pPr>
              <w:pBdr>
                <w:top w:val="nil"/>
                <w:left w:val="nil"/>
                <w:bottom w:val="nil"/>
                <w:right w:val="nil"/>
                <w:between w:val="nil"/>
              </w:pBdr>
              <w:tabs>
                <w:tab w:val="left" w:pos="0"/>
              </w:tabs>
              <w:ind w:left="164" w:hanging="10"/>
              <w:jc w:val="center"/>
              <w:rPr>
                <w:rFonts w:asciiTheme="majorHAnsi" w:hAnsiTheme="majorHAnsi"/>
                <w:sz w:val="24"/>
                <w:szCs w:val="24"/>
              </w:rPr>
            </w:pPr>
            <w:r w:rsidRPr="00431081">
              <w:rPr>
                <w:rFonts w:asciiTheme="majorHAnsi" w:hAnsiTheme="majorHAnsi"/>
                <w:sz w:val="24"/>
                <w:szCs w:val="24"/>
              </w:rPr>
              <w:t>Primero</w:t>
            </w:r>
          </w:p>
        </w:tc>
        <w:tc>
          <w:tcPr>
            <w:tcW w:w="4865" w:type="dxa"/>
          </w:tcPr>
          <w:p w:rsidR="00CD5799" w:rsidRPr="00431081" w:rsidRDefault="00CD5799" w:rsidP="0070219E">
            <w:pPr>
              <w:pBdr>
                <w:top w:val="nil"/>
                <w:left w:val="nil"/>
                <w:bottom w:val="nil"/>
                <w:right w:val="nil"/>
                <w:between w:val="nil"/>
              </w:pBdr>
              <w:tabs>
                <w:tab w:val="left" w:pos="0"/>
              </w:tabs>
              <w:ind w:left="224" w:hanging="11"/>
              <w:rPr>
                <w:rFonts w:asciiTheme="majorHAnsi" w:hAnsiTheme="majorHAnsi"/>
                <w:sz w:val="24"/>
                <w:szCs w:val="24"/>
              </w:rPr>
            </w:pPr>
            <w:r w:rsidRPr="00431081">
              <w:rPr>
                <w:rFonts w:asciiTheme="majorHAnsi" w:hAnsiTheme="majorHAnsi"/>
                <w:sz w:val="24"/>
                <w:szCs w:val="24"/>
              </w:rPr>
              <w:t xml:space="preserve">Entrega de </w:t>
            </w:r>
            <w:r w:rsidRPr="00431081">
              <w:rPr>
                <w:rFonts w:asciiTheme="majorHAnsi" w:hAnsiTheme="majorHAnsi"/>
                <w:b/>
                <w:sz w:val="24"/>
                <w:szCs w:val="24"/>
              </w:rPr>
              <w:t>Software de Captura Certificado</w:t>
            </w:r>
          </w:p>
        </w:tc>
        <w:tc>
          <w:tcPr>
            <w:tcW w:w="2647" w:type="dxa"/>
          </w:tcPr>
          <w:p w:rsidR="00CD5799" w:rsidRPr="00431081" w:rsidRDefault="00CD5799" w:rsidP="0070219E">
            <w:pPr>
              <w:pBdr>
                <w:top w:val="nil"/>
                <w:left w:val="nil"/>
                <w:bottom w:val="nil"/>
                <w:right w:val="nil"/>
                <w:between w:val="nil"/>
              </w:pBdr>
              <w:tabs>
                <w:tab w:val="left" w:pos="0"/>
              </w:tabs>
              <w:ind w:left="80" w:hanging="10"/>
              <w:jc w:val="center"/>
              <w:rPr>
                <w:rFonts w:asciiTheme="majorHAnsi" w:hAnsiTheme="majorHAnsi"/>
                <w:sz w:val="24"/>
                <w:szCs w:val="24"/>
              </w:rPr>
            </w:pPr>
            <w:r w:rsidRPr="00431081">
              <w:rPr>
                <w:rFonts w:asciiTheme="majorHAnsi" w:hAnsiTheme="majorHAnsi"/>
                <w:sz w:val="24"/>
                <w:szCs w:val="24"/>
              </w:rPr>
              <w:t>A los 5 días</w:t>
            </w:r>
          </w:p>
        </w:tc>
      </w:tr>
      <w:tr w:rsidR="00CD5799" w:rsidRPr="00431081" w:rsidTr="0070219E">
        <w:trPr>
          <w:jc w:val="center"/>
        </w:trPr>
        <w:tc>
          <w:tcPr>
            <w:tcW w:w="1555" w:type="dxa"/>
          </w:tcPr>
          <w:p w:rsidR="00CD5799" w:rsidRPr="00431081" w:rsidRDefault="00CD5799" w:rsidP="0070219E">
            <w:pPr>
              <w:pBdr>
                <w:top w:val="nil"/>
                <w:left w:val="nil"/>
                <w:bottom w:val="nil"/>
                <w:right w:val="nil"/>
                <w:between w:val="nil"/>
              </w:pBdr>
              <w:tabs>
                <w:tab w:val="left" w:pos="0"/>
              </w:tabs>
              <w:ind w:left="164" w:hanging="10"/>
              <w:jc w:val="center"/>
              <w:rPr>
                <w:rFonts w:asciiTheme="majorHAnsi" w:hAnsiTheme="majorHAnsi"/>
                <w:sz w:val="24"/>
                <w:szCs w:val="24"/>
              </w:rPr>
            </w:pPr>
            <w:r w:rsidRPr="00431081">
              <w:rPr>
                <w:rFonts w:asciiTheme="majorHAnsi" w:hAnsiTheme="majorHAnsi"/>
                <w:sz w:val="24"/>
                <w:szCs w:val="24"/>
              </w:rPr>
              <w:t>Segundo</w:t>
            </w:r>
          </w:p>
        </w:tc>
        <w:tc>
          <w:tcPr>
            <w:tcW w:w="4865" w:type="dxa"/>
          </w:tcPr>
          <w:p w:rsidR="00CD5799" w:rsidRPr="00431081" w:rsidRDefault="00CD5799" w:rsidP="0070219E">
            <w:pPr>
              <w:pBdr>
                <w:top w:val="nil"/>
                <w:left w:val="nil"/>
                <w:bottom w:val="nil"/>
                <w:right w:val="nil"/>
                <w:between w:val="nil"/>
              </w:pBdr>
              <w:tabs>
                <w:tab w:val="left" w:pos="0"/>
              </w:tabs>
              <w:ind w:left="224" w:hanging="11"/>
              <w:rPr>
                <w:rFonts w:asciiTheme="majorHAnsi" w:hAnsiTheme="majorHAnsi"/>
                <w:sz w:val="24"/>
                <w:szCs w:val="24"/>
              </w:rPr>
            </w:pPr>
            <w:r w:rsidRPr="00431081">
              <w:rPr>
                <w:rFonts w:asciiTheme="majorHAnsi" w:hAnsiTheme="majorHAnsi"/>
                <w:sz w:val="24"/>
                <w:szCs w:val="24"/>
              </w:rPr>
              <w:t xml:space="preserve"> Plan de Trabajo</w:t>
            </w:r>
          </w:p>
        </w:tc>
        <w:tc>
          <w:tcPr>
            <w:tcW w:w="2647" w:type="dxa"/>
          </w:tcPr>
          <w:p w:rsidR="00CD5799" w:rsidRPr="00431081" w:rsidRDefault="00CD5799" w:rsidP="0070219E">
            <w:pPr>
              <w:pBdr>
                <w:top w:val="nil"/>
                <w:left w:val="nil"/>
                <w:bottom w:val="nil"/>
                <w:right w:val="nil"/>
                <w:between w:val="nil"/>
              </w:pBdr>
              <w:tabs>
                <w:tab w:val="left" w:pos="0"/>
              </w:tabs>
              <w:ind w:left="80" w:hanging="10"/>
              <w:jc w:val="center"/>
              <w:rPr>
                <w:rFonts w:asciiTheme="majorHAnsi" w:hAnsiTheme="majorHAnsi"/>
                <w:sz w:val="24"/>
                <w:szCs w:val="24"/>
              </w:rPr>
            </w:pPr>
            <w:r w:rsidRPr="00431081">
              <w:rPr>
                <w:rFonts w:asciiTheme="majorHAnsi" w:hAnsiTheme="majorHAnsi"/>
                <w:sz w:val="24"/>
                <w:szCs w:val="24"/>
              </w:rPr>
              <w:t>A los 5 días</w:t>
            </w:r>
          </w:p>
        </w:tc>
      </w:tr>
      <w:tr w:rsidR="00CD5799" w:rsidRPr="00431081" w:rsidTr="0070219E">
        <w:trPr>
          <w:jc w:val="center"/>
        </w:trPr>
        <w:tc>
          <w:tcPr>
            <w:tcW w:w="1555" w:type="dxa"/>
          </w:tcPr>
          <w:p w:rsidR="00CD5799" w:rsidRPr="00431081" w:rsidRDefault="00CD5799" w:rsidP="0070219E">
            <w:pPr>
              <w:pBdr>
                <w:top w:val="nil"/>
                <w:left w:val="nil"/>
                <w:bottom w:val="nil"/>
                <w:right w:val="nil"/>
                <w:between w:val="nil"/>
              </w:pBdr>
              <w:tabs>
                <w:tab w:val="left" w:pos="0"/>
              </w:tabs>
              <w:ind w:left="164" w:hanging="10"/>
              <w:jc w:val="center"/>
              <w:rPr>
                <w:rFonts w:asciiTheme="majorHAnsi" w:hAnsiTheme="majorHAnsi"/>
                <w:sz w:val="24"/>
                <w:szCs w:val="24"/>
              </w:rPr>
            </w:pPr>
            <w:r w:rsidRPr="00431081">
              <w:rPr>
                <w:rFonts w:asciiTheme="majorHAnsi" w:hAnsiTheme="majorHAnsi"/>
                <w:sz w:val="24"/>
                <w:szCs w:val="24"/>
              </w:rPr>
              <w:t>Tercero</w:t>
            </w:r>
          </w:p>
        </w:tc>
        <w:tc>
          <w:tcPr>
            <w:tcW w:w="4865" w:type="dxa"/>
          </w:tcPr>
          <w:p w:rsidR="00CD5799" w:rsidRPr="00431081" w:rsidRDefault="00CD5799" w:rsidP="0070219E">
            <w:pPr>
              <w:pBdr>
                <w:top w:val="nil"/>
                <w:left w:val="nil"/>
                <w:bottom w:val="nil"/>
                <w:right w:val="nil"/>
                <w:between w:val="nil"/>
              </w:pBdr>
              <w:tabs>
                <w:tab w:val="left" w:pos="0"/>
              </w:tabs>
              <w:ind w:left="224" w:hanging="11"/>
              <w:rPr>
                <w:rFonts w:asciiTheme="majorHAnsi" w:hAnsiTheme="majorHAnsi"/>
                <w:sz w:val="24"/>
                <w:szCs w:val="24"/>
              </w:rPr>
            </w:pPr>
            <w:r w:rsidRPr="00431081">
              <w:rPr>
                <w:rFonts w:asciiTheme="majorHAnsi" w:hAnsiTheme="majorHAnsi"/>
                <w:sz w:val="24"/>
                <w:szCs w:val="24"/>
              </w:rPr>
              <w:t>Digitalización/Digitación de documentos, conforme a las órdenes de servicio convenida con las dependencias afectadas al proyecto.</w:t>
            </w:r>
          </w:p>
        </w:tc>
        <w:tc>
          <w:tcPr>
            <w:tcW w:w="2647" w:type="dxa"/>
          </w:tcPr>
          <w:p w:rsidR="00CD5799" w:rsidRPr="00431081" w:rsidRDefault="00CD5799" w:rsidP="0070219E">
            <w:pPr>
              <w:pBdr>
                <w:top w:val="nil"/>
                <w:left w:val="nil"/>
                <w:bottom w:val="nil"/>
                <w:right w:val="nil"/>
                <w:between w:val="nil"/>
              </w:pBdr>
              <w:tabs>
                <w:tab w:val="left" w:pos="0"/>
              </w:tabs>
              <w:ind w:left="80" w:hanging="10"/>
              <w:jc w:val="center"/>
              <w:rPr>
                <w:rFonts w:asciiTheme="majorHAnsi" w:hAnsiTheme="majorHAnsi"/>
                <w:sz w:val="24"/>
                <w:szCs w:val="24"/>
              </w:rPr>
            </w:pPr>
            <w:r w:rsidRPr="00431081">
              <w:rPr>
                <w:rFonts w:asciiTheme="majorHAnsi" w:hAnsiTheme="majorHAnsi"/>
                <w:sz w:val="24"/>
                <w:szCs w:val="24"/>
              </w:rPr>
              <w:t>Conforme al plazo convenido en cada Orden de Servicio</w:t>
            </w:r>
          </w:p>
        </w:tc>
      </w:tr>
      <w:tr w:rsidR="00CD5799" w:rsidRPr="00431081" w:rsidTr="0070219E">
        <w:trPr>
          <w:jc w:val="center"/>
        </w:trPr>
        <w:tc>
          <w:tcPr>
            <w:tcW w:w="1555" w:type="dxa"/>
          </w:tcPr>
          <w:p w:rsidR="00CD5799" w:rsidRPr="00431081" w:rsidRDefault="00CD5799" w:rsidP="0070219E">
            <w:pPr>
              <w:pBdr>
                <w:top w:val="nil"/>
                <w:left w:val="nil"/>
                <w:bottom w:val="nil"/>
                <w:right w:val="nil"/>
                <w:between w:val="nil"/>
              </w:pBdr>
              <w:tabs>
                <w:tab w:val="left" w:pos="0"/>
              </w:tabs>
              <w:ind w:left="164" w:hanging="10"/>
              <w:jc w:val="center"/>
              <w:rPr>
                <w:rFonts w:asciiTheme="majorHAnsi" w:hAnsiTheme="majorHAnsi"/>
                <w:sz w:val="24"/>
                <w:szCs w:val="24"/>
              </w:rPr>
            </w:pPr>
            <w:r w:rsidRPr="00431081">
              <w:rPr>
                <w:rFonts w:asciiTheme="majorHAnsi" w:hAnsiTheme="majorHAnsi"/>
                <w:sz w:val="24"/>
                <w:szCs w:val="24"/>
              </w:rPr>
              <w:t>Cuarto</w:t>
            </w:r>
          </w:p>
        </w:tc>
        <w:tc>
          <w:tcPr>
            <w:tcW w:w="4865" w:type="dxa"/>
          </w:tcPr>
          <w:p w:rsidR="00CD5799" w:rsidRPr="00431081" w:rsidRDefault="00CD5799" w:rsidP="0070219E">
            <w:pPr>
              <w:pBdr>
                <w:top w:val="nil"/>
                <w:left w:val="nil"/>
                <w:bottom w:val="nil"/>
                <w:right w:val="nil"/>
                <w:between w:val="nil"/>
              </w:pBdr>
              <w:tabs>
                <w:tab w:val="left" w:pos="0"/>
              </w:tabs>
              <w:ind w:left="224" w:hanging="11"/>
              <w:rPr>
                <w:rFonts w:asciiTheme="majorHAnsi" w:hAnsiTheme="majorHAnsi"/>
                <w:sz w:val="24"/>
                <w:szCs w:val="24"/>
              </w:rPr>
            </w:pPr>
            <w:r w:rsidRPr="00431081">
              <w:rPr>
                <w:rFonts w:asciiTheme="majorHAnsi" w:hAnsiTheme="majorHAnsi"/>
                <w:sz w:val="24"/>
                <w:szCs w:val="24"/>
              </w:rPr>
              <w:t>Guarda de documentos, conforme a las órdenes de servicio convenida con las dependencias afectadas al proyecto.</w:t>
            </w:r>
          </w:p>
        </w:tc>
        <w:tc>
          <w:tcPr>
            <w:tcW w:w="2647" w:type="dxa"/>
            <w:shd w:val="clear" w:color="auto" w:fill="FFFF00"/>
          </w:tcPr>
          <w:p w:rsidR="00CD5799" w:rsidRPr="00431081" w:rsidRDefault="00CD5799" w:rsidP="0070219E">
            <w:pPr>
              <w:pBdr>
                <w:top w:val="nil"/>
                <w:left w:val="nil"/>
                <w:bottom w:val="nil"/>
                <w:right w:val="nil"/>
                <w:between w:val="nil"/>
              </w:pBdr>
              <w:tabs>
                <w:tab w:val="left" w:pos="0"/>
              </w:tabs>
              <w:ind w:left="80" w:hanging="10"/>
              <w:jc w:val="center"/>
              <w:rPr>
                <w:rFonts w:asciiTheme="majorHAnsi" w:hAnsiTheme="majorHAnsi"/>
                <w:b/>
                <w:sz w:val="24"/>
                <w:szCs w:val="24"/>
              </w:rPr>
            </w:pPr>
            <w:r w:rsidRPr="00431081">
              <w:rPr>
                <w:rFonts w:asciiTheme="majorHAnsi" w:hAnsiTheme="majorHAnsi"/>
                <w:b/>
                <w:sz w:val="24"/>
                <w:szCs w:val="24"/>
              </w:rPr>
              <w:t>Durante la vigencia del contrato (24 meses)</w:t>
            </w:r>
          </w:p>
        </w:tc>
      </w:tr>
    </w:tbl>
    <w:p w:rsidR="00CD5799" w:rsidRPr="00431081" w:rsidRDefault="00CD5799" w:rsidP="00CD5799">
      <w:pPr>
        <w:widowControl w:val="0"/>
        <w:pBdr>
          <w:top w:val="nil"/>
          <w:left w:val="nil"/>
          <w:bottom w:val="nil"/>
          <w:right w:val="nil"/>
          <w:between w:val="nil"/>
        </w:pBdr>
        <w:shd w:val="clear" w:color="auto" w:fill="FFFFFF"/>
        <w:spacing w:before="240"/>
        <w:jc w:val="both"/>
        <w:rPr>
          <w:rFonts w:asciiTheme="majorHAnsi" w:hAnsiTheme="majorHAnsi" w:cs="Times New Roman"/>
          <w:b/>
          <w:sz w:val="24"/>
          <w:szCs w:val="24"/>
        </w:rPr>
      </w:pPr>
      <w:bookmarkStart w:id="14" w:name="_heading=h.1y810tw" w:colFirst="0" w:colLast="0"/>
      <w:bookmarkStart w:id="15" w:name="_heading=h.2xcytpi" w:colFirst="0" w:colLast="0"/>
      <w:bookmarkEnd w:id="14"/>
      <w:bookmarkEnd w:id="15"/>
      <w:r w:rsidRPr="00431081">
        <w:rPr>
          <w:rFonts w:asciiTheme="majorHAnsi" w:hAnsiTheme="majorHAnsi" w:cs="Times New Roman"/>
          <w:b/>
          <w:sz w:val="24"/>
          <w:szCs w:val="24"/>
        </w:rPr>
        <w:t>Pagos: Facturación del proveedor adjudicado por mes cerrado, por las órdenes de servicio generadas en el mes.</w:t>
      </w:r>
    </w:p>
    <w:p w:rsidR="00CD5799" w:rsidRPr="00431081" w:rsidRDefault="00CD5799" w:rsidP="00CD5799">
      <w:pPr>
        <w:widowControl w:val="0"/>
        <w:pBdr>
          <w:top w:val="nil"/>
          <w:left w:val="nil"/>
          <w:bottom w:val="nil"/>
          <w:right w:val="nil"/>
          <w:between w:val="nil"/>
        </w:pBdr>
        <w:shd w:val="clear" w:color="auto" w:fill="FFFFFF"/>
        <w:spacing w:before="240"/>
        <w:jc w:val="both"/>
        <w:rPr>
          <w:rFonts w:asciiTheme="majorHAnsi" w:hAnsiTheme="majorHAnsi" w:cs="Times New Roman"/>
          <w:sz w:val="24"/>
          <w:szCs w:val="24"/>
        </w:rPr>
      </w:pPr>
      <w:r w:rsidRPr="00431081">
        <w:rPr>
          <w:rFonts w:asciiTheme="majorHAnsi" w:hAnsiTheme="majorHAnsi" w:cs="Times New Roman"/>
          <w:b/>
          <w:sz w:val="24"/>
          <w:szCs w:val="24"/>
        </w:rPr>
        <w:t>Administración del contrato</w:t>
      </w:r>
    </w:p>
    <w:p w:rsidR="00CD5799" w:rsidRPr="00431081" w:rsidRDefault="00CD5799" w:rsidP="00CD5799">
      <w:pPr>
        <w:shd w:val="clear" w:color="auto" w:fill="FFFFFF"/>
        <w:spacing w:before="240"/>
        <w:jc w:val="both"/>
        <w:rPr>
          <w:rFonts w:asciiTheme="majorHAnsi" w:hAnsiTheme="majorHAnsi" w:cs="Times New Roman"/>
          <w:b/>
          <w:sz w:val="24"/>
          <w:szCs w:val="24"/>
        </w:rPr>
      </w:pPr>
      <w:r w:rsidRPr="00431081">
        <w:rPr>
          <w:rFonts w:asciiTheme="majorHAnsi" w:hAnsiTheme="majorHAnsi" w:cs="Times New Roman"/>
          <w:sz w:val="24"/>
          <w:szCs w:val="24"/>
        </w:rPr>
        <w:t>La administración del contrato estará a cargo de la Dirección General de Tecnología de la Información y Comunicación</w:t>
      </w:r>
      <w:r w:rsidRPr="00431081">
        <w:rPr>
          <w:rFonts w:asciiTheme="majorHAnsi" w:hAnsiTheme="majorHAnsi" w:cs="Times New Roman"/>
          <w:b/>
          <w:sz w:val="24"/>
          <w:szCs w:val="24"/>
        </w:rPr>
        <w:t xml:space="preserve"> </w:t>
      </w:r>
      <w:r w:rsidRPr="00431081">
        <w:rPr>
          <w:rFonts w:asciiTheme="majorHAnsi" w:hAnsiTheme="majorHAnsi" w:cs="Times New Roman"/>
          <w:sz w:val="24"/>
          <w:szCs w:val="24"/>
        </w:rPr>
        <w:t>del MUVH.</w:t>
      </w: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lastRenderedPageBreak/>
        <w:t>Nombre……………………………………………………………. En calidad  de …...........................………………………….</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Firma……………………………………</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Debidamente autorizado para firmar la cotización por y en nombre de……………………….……………………………………………………………………………</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rPr>
          <w:rFonts w:ascii="Calibri" w:hAnsi="Calibri" w:cs="Calibri"/>
          <w:sz w:val="28"/>
          <w:szCs w:val="28"/>
        </w:rPr>
      </w:pPr>
      <w:r w:rsidRPr="00337550">
        <w:rPr>
          <w:rFonts w:ascii="Calibri" w:hAnsi="Calibri" w:cs="Calibri"/>
          <w:sz w:val="28"/>
          <w:szCs w:val="28"/>
        </w:rPr>
        <w:t>El día……………………..del mes de…………………….  de…………..</w:t>
      </w: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Default="00CD5799" w:rsidP="00CD5799">
      <w:pPr>
        <w:jc w:val="center"/>
        <w:rPr>
          <w:rFonts w:asciiTheme="majorHAnsi" w:hAnsiTheme="majorHAnsi" w:cs="Calibri"/>
          <w:b/>
          <w:sz w:val="24"/>
          <w:szCs w:val="24"/>
        </w:rPr>
      </w:pPr>
    </w:p>
    <w:p w:rsidR="00CD5799" w:rsidRPr="00431081" w:rsidRDefault="00CD5799" w:rsidP="00CD5799">
      <w:pPr>
        <w:jc w:val="center"/>
        <w:rPr>
          <w:rFonts w:asciiTheme="majorHAnsi" w:hAnsiTheme="majorHAnsi" w:cs="Calibri"/>
          <w:b/>
          <w:sz w:val="24"/>
          <w:szCs w:val="24"/>
        </w:rPr>
      </w:pPr>
    </w:p>
    <w:p w:rsidR="00CD5799" w:rsidRPr="00431081" w:rsidRDefault="00CD5799" w:rsidP="00CD5799">
      <w:pPr>
        <w:jc w:val="center"/>
        <w:rPr>
          <w:rFonts w:asciiTheme="majorHAnsi" w:hAnsiTheme="majorHAnsi" w:cs="Calibri"/>
          <w:b/>
          <w:sz w:val="24"/>
          <w:szCs w:val="24"/>
        </w:rPr>
      </w:pP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t>FORMULARIO N° 4</w:t>
      </w: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t>Declaración Jurada de Mantenimiento de Cotización</w:t>
      </w:r>
    </w:p>
    <w:p w:rsidR="00CD5799" w:rsidRPr="00337550" w:rsidRDefault="00CD5799" w:rsidP="00CD5799">
      <w:pPr>
        <w:jc w:val="center"/>
        <w:rPr>
          <w:rFonts w:ascii="Calibri" w:hAnsi="Calibri" w:cs="Calibri"/>
          <w:b/>
          <w:sz w:val="24"/>
          <w:szCs w:val="24"/>
        </w:rPr>
      </w:pPr>
      <w:r w:rsidRPr="00337550">
        <w:rPr>
          <w:rFonts w:ascii="Calibri" w:hAnsi="Calibri" w:cs="Calibri"/>
          <w:b/>
          <w:sz w:val="24"/>
          <w:szCs w:val="24"/>
        </w:rPr>
        <w:lastRenderedPageBreak/>
        <w:t xml:space="preserve"> </w:t>
      </w: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 xml:space="preserve"> </w:t>
      </w:r>
    </w:p>
    <w:p w:rsidR="00CD5799" w:rsidRPr="00337550" w:rsidRDefault="00CD5799" w:rsidP="00CD5799">
      <w:pPr>
        <w:rPr>
          <w:rFonts w:ascii="Calibri" w:hAnsi="Calibri" w:cs="Calibri"/>
          <w:sz w:val="24"/>
          <w:szCs w:val="24"/>
        </w:rPr>
      </w:pPr>
      <w:r w:rsidRPr="00337550">
        <w:rPr>
          <w:rFonts w:ascii="Calibri" w:hAnsi="Calibri" w:cs="Calibri"/>
          <w:b/>
          <w:sz w:val="24"/>
          <w:szCs w:val="24"/>
        </w:rPr>
        <w:t>Fecha</w:t>
      </w:r>
      <w:r w:rsidRPr="00337550">
        <w:rPr>
          <w:rFonts w:ascii="Calibri" w:hAnsi="Calibri" w:cs="Calibri"/>
          <w:sz w:val="24"/>
          <w:szCs w:val="24"/>
        </w:rPr>
        <w:t>:</w:t>
      </w:r>
    </w:p>
    <w:p w:rsidR="00CD5799" w:rsidRPr="00337550" w:rsidRDefault="00CD5799" w:rsidP="00CD5799">
      <w:pPr>
        <w:rPr>
          <w:rFonts w:ascii="Calibri" w:hAnsi="Calibri" w:cs="Calibri"/>
          <w:sz w:val="24"/>
          <w:szCs w:val="24"/>
        </w:rPr>
      </w:pPr>
      <w:r w:rsidRPr="00337550">
        <w:rPr>
          <w:rFonts w:ascii="Calibri" w:hAnsi="Calibri" w:cs="Calibri"/>
          <w:b/>
          <w:sz w:val="24"/>
          <w:szCs w:val="24"/>
        </w:rPr>
        <w:t>Llamado</w:t>
      </w:r>
      <w:r w:rsidRPr="00337550">
        <w:rPr>
          <w:rFonts w:ascii="Calibri" w:hAnsi="Calibri" w:cs="Calibri"/>
          <w:sz w:val="24"/>
          <w:szCs w:val="24"/>
        </w:rPr>
        <w:t xml:space="preserve">: </w:t>
      </w:r>
      <w:r>
        <w:rPr>
          <w:rFonts w:ascii="Calibri" w:hAnsi="Calibri" w:cs="Calibri"/>
          <w:sz w:val="24"/>
          <w:szCs w:val="24"/>
        </w:rPr>
        <w:t>Adquisición de Sistema de Gestor Documental y Servicio de Digitalización de Documentos - Fase 1 -</w:t>
      </w:r>
    </w:p>
    <w:p w:rsidR="00CD5799" w:rsidRPr="00337550" w:rsidRDefault="00CD5799" w:rsidP="00CD5799">
      <w:pPr>
        <w:rPr>
          <w:rFonts w:ascii="Calibri" w:hAnsi="Calibri" w:cs="Calibri"/>
          <w:sz w:val="24"/>
          <w:szCs w:val="24"/>
        </w:rPr>
      </w:pPr>
      <w:r w:rsidRPr="00337550">
        <w:rPr>
          <w:rFonts w:ascii="Calibri" w:hAnsi="Calibri" w:cs="Calibri"/>
          <w:b/>
          <w:sz w:val="24"/>
          <w:szCs w:val="24"/>
        </w:rPr>
        <w:t>Proceso</w:t>
      </w:r>
      <w:r w:rsidRPr="00337550">
        <w:rPr>
          <w:rFonts w:ascii="Calibri" w:hAnsi="Calibri" w:cs="Calibri"/>
          <w:sz w:val="24"/>
          <w:szCs w:val="24"/>
        </w:rPr>
        <w:t xml:space="preserve">: Comparación de Precios N° </w:t>
      </w:r>
      <w:r w:rsidR="00B313A7">
        <w:rPr>
          <w:rFonts w:ascii="Calibri" w:hAnsi="Calibri" w:cs="Calibri"/>
          <w:sz w:val="24"/>
          <w:szCs w:val="24"/>
        </w:rPr>
        <w:t>10/2022</w:t>
      </w:r>
      <w:r w:rsidRPr="00337550">
        <w:rPr>
          <w:rFonts w:ascii="Calibri" w:hAnsi="Calibri" w:cs="Calibri"/>
          <w:sz w:val="24"/>
          <w:szCs w:val="24"/>
        </w:rPr>
        <w:t xml:space="preserve"> ID OBP: PR-L1082-</w:t>
      </w:r>
      <w:r>
        <w:rPr>
          <w:rFonts w:ascii="Calibri" w:hAnsi="Calibri" w:cs="Calibri"/>
          <w:sz w:val="24"/>
          <w:szCs w:val="24"/>
        </w:rPr>
        <w:t>P56614</w:t>
      </w:r>
    </w:p>
    <w:p w:rsidR="00CD5799" w:rsidRPr="00337550" w:rsidRDefault="00CD5799" w:rsidP="00CD5799">
      <w:pPr>
        <w:rPr>
          <w:rFonts w:ascii="Calibri" w:hAnsi="Calibri" w:cs="Calibri"/>
          <w:sz w:val="24"/>
          <w:szCs w:val="24"/>
        </w:rPr>
      </w:pPr>
      <w:r w:rsidRPr="00337550">
        <w:rPr>
          <w:rFonts w:ascii="Calibri" w:hAnsi="Calibri" w:cs="Calibri"/>
          <w:b/>
          <w:sz w:val="24"/>
          <w:szCs w:val="24"/>
        </w:rPr>
        <w:t>A</w:t>
      </w:r>
      <w:r w:rsidRPr="00337550">
        <w:rPr>
          <w:rFonts w:ascii="Calibri" w:hAnsi="Calibri" w:cs="Calibri"/>
          <w:sz w:val="24"/>
          <w:szCs w:val="24"/>
        </w:rPr>
        <w:t>: Ministerio de Urbanismo, Vivienda y Hábitat</w:t>
      </w: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 xml:space="preserve"> </w:t>
      </w: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Nosotros, los suscritos, declaramos que:</w:t>
      </w: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 xml:space="preserve"> </w:t>
      </w:r>
    </w:p>
    <w:p w:rsidR="00CD5799" w:rsidRPr="00337550" w:rsidRDefault="00CD5799" w:rsidP="00CD5799">
      <w:pPr>
        <w:numPr>
          <w:ilvl w:val="0"/>
          <w:numId w:val="1"/>
        </w:numPr>
        <w:jc w:val="both"/>
        <w:rPr>
          <w:rFonts w:ascii="Calibri" w:hAnsi="Calibri" w:cs="Calibri"/>
          <w:sz w:val="24"/>
          <w:szCs w:val="24"/>
        </w:rPr>
      </w:pPr>
      <w:r w:rsidRPr="00337550">
        <w:rPr>
          <w:rFonts w:ascii="Calibri" w:hAnsi="Calibri" w:cs="Calibri"/>
          <w:sz w:val="24"/>
          <w:szCs w:val="24"/>
        </w:rPr>
        <w:t>Entendemos que, de acuerdo con sus condiciones, las Cotizaciones deberán estar respaldadas por esta Declaración de Mantenimiento de la Cotización.</w:t>
      </w:r>
    </w:p>
    <w:p w:rsidR="00CD5799" w:rsidRPr="00337550" w:rsidRDefault="00CD5799" w:rsidP="00CD5799">
      <w:pPr>
        <w:jc w:val="both"/>
        <w:rPr>
          <w:rFonts w:ascii="Calibri" w:hAnsi="Calibri" w:cs="Calibri"/>
          <w:sz w:val="24"/>
          <w:szCs w:val="24"/>
        </w:rPr>
      </w:pPr>
    </w:p>
    <w:p w:rsidR="00CD5799" w:rsidRPr="00337550" w:rsidRDefault="00CD5799" w:rsidP="00CD5799">
      <w:pPr>
        <w:numPr>
          <w:ilvl w:val="0"/>
          <w:numId w:val="1"/>
        </w:numPr>
        <w:jc w:val="both"/>
        <w:rPr>
          <w:rFonts w:ascii="Calibri" w:hAnsi="Calibri" w:cs="Calibri"/>
          <w:sz w:val="24"/>
          <w:szCs w:val="24"/>
        </w:rPr>
      </w:pPr>
      <w:r w:rsidRPr="00337550">
        <w:rPr>
          <w:rFonts w:ascii="Calibri" w:hAnsi="Calibri" w:cs="Calibri"/>
          <w:sz w:val="24"/>
          <w:szCs w:val="24"/>
        </w:rPr>
        <w:t>Aceptamos que automáticamente seremos declarados inelegibles para participar en cualquier licitación de contrato con el Comprador y con proyectos financiados por el BID, por un período de un año contado a partir de notificación de resultados del proceso si violamos nuestra(s) obligación(es) bajo las condiciones de la Cotización sea porque:</w:t>
      </w:r>
    </w:p>
    <w:p w:rsidR="00CD5799" w:rsidRPr="00337550" w:rsidRDefault="00CD5799" w:rsidP="00CD5799">
      <w:pPr>
        <w:numPr>
          <w:ilvl w:val="1"/>
          <w:numId w:val="1"/>
        </w:numPr>
        <w:jc w:val="both"/>
        <w:rPr>
          <w:rFonts w:ascii="Calibri" w:hAnsi="Calibri" w:cs="Calibri"/>
          <w:sz w:val="24"/>
          <w:szCs w:val="24"/>
        </w:rPr>
      </w:pPr>
      <w:r w:rsidRPr="00337550">
        <w:rPr>
          <w:rFonts w:ascii="Calibri" w:hAnsi="Calibri" w:cs="Calibri"/>
          <w:sz w:val="24"/>
          <w:szCs w:val="24"/>
        </w:rPr>
        <w:t>retiramos nuestra Cotización durante el período de validez de la misma especificado en las Instrucciones a los Oferentes; o</w:t>
      </w:r>
    </w:p>
    <w:p w:rsidR="00CD5799" w:rsidRPr="00337550" w:rsidRDefault="00CD5799" w:rsidP="00CD5799">
      <w:pPr>
        <w:numPr>
          <w:ilvl w:val="1"/>
          <w:numId w:val="1"/>
        </w:numPr>
        <w:jc w:val="both"/>
        <w:rPr>
          <w:rFonts w:ascii="Calibri" w:hAnsi="Calibri" w:cs="Calibri"/>
          <w:sz w:val="24"/>
          <w:szCs w:val="24"/>
        </w:rPr>
      </w:pPr>
      <w:r w:rsidRPr="00337550">
        <w:rPr>
          <w:rFonts w:ascii="Calibri" w:hAnsi="Calibri" w:cs="Calibri"/>
          <w:sz w:val="24"/>
          <w:szCs w:val="24"/>
        </w:rPr>
        <w:t>no aceptamos la corrección de los errores aritméticos de conformidad con las Instrucciones a los Oferentes ,</w:t>
      </w:r>
    </w:p>
    <w:p w:rsidR="00CD5799" w:rsidRPr="00337550" w:rsidRDefault="00CD5799" w:rsidP="00CD5799">
      <w:pPr>
        <w:numPr>
          <w:ilvl w:val="1"/>
          <w:numId w:val="1"/>
        </w:numPr>
        <w:jc w:val="both"/>
        <w:rPr>
          <w:rFonts w:ascii="Calibri" w:hAnsi="Calibri" w:cs="Calibri"/>
          <w:sz w:val="24"/>
          <w:szCs w:val="24"/>
        </w:rPr>
      </w:pPr>
      <w:r w:rsidRPr="00337550">
        <w:rPr>
          <w:rFonts w:ascii="Calibri" w:hAnsi="Calibri" w:cs="Calibri"/>
          <w:sz w:val="24"/>
          <w:szCs w:val="24"/>
        </w:rPr>
        <w:t>si después de haber sido notificados de la aceptación de nuestra Cotización durante el período de validez de la misma, (i) no firmamos o nos rehusamos firmar el  documento formal;</w:t>
      </w:r>
    </w:p>
    <w:p w:rsidR="00CD5799" w:rsidRPr="00337550" w:rsidRDefault="00CD5799" w:rsidP="00CD5799">
      <w:pPr>
        <w:jc w:val="both"/>
        <w:rPr>
          <w:rFonts w:ascii="Calibri" w:hAnsi="Calibri" w:cs="Calibri"/>
          <w:sz w:val="24"/>
          <w:szCs w:val="24"/>
        </w:rPr>
      </w:pPr>
      <w:r w:rsidRPr="00337550">
        <w:rPr>
          <w:rFonts w:ascii="Calibri" w:hAnsi="Calibri" w:cs="Calibri"/>
          <w:sz w:val="24"/>
          <w:szCs w:val="24"/>
        </w:rPr>
        <w:t xml:space="preserve">  </w:t>
      </w: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Nombre……………………………………………………………. En calidad  de …...........................………………………….</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Firma……………………………………</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Debidamente autorizado para firmar la cotización por y en nombre de……………………….……………………………………………………………………………</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rPr>
          <w:rFonts w:ascii="Calibri" w:hAnsi="Calibri" w:cs="Calibri"/>
          <w:sz w:val="28"/>
          <w:szCs w:val="28"/>
        </w:rPr>
      </w:pPr>
      <w:r w:rsidRPr="00337550">
        <w:rPr>
          <w:rFonts w:ascii="Calibri" w:hAnsi="Calibri" w:cs="Calibri"/>
          <w:sz w:val="28"/>
          <w:szCs w:val="28"/>
        </w:rPr>
        <w:t>El día……………………..del mes de…………………….  de…………..</w:t>
      </w: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Default="00CD5799" w:rsidP="00CD5799">
      <w:pPr>
        <w:jc w:val="both"/>
        <w:rPr>
          <w:rFonts w:ascii="Calibri" w:hAnsi="Calibri" w:cs="Calibri"/>
          <w:sz w:val="24"/>
          <w:szCs w:val="24"/>
        </w:rPr>
      </w:pPr>
    </w:p>
    <w:p w:rsidR="00CD5799" w:rsidRPr="00337550" w:rsidRDefault="00CD5799" w:rsidP="00CD5799">
      <w:pPr>
        <w:jc w:val="both"/>
        <w:rPr>
          <w:rFonts w:ascii="Calibri" w:hAnsi="Calibri" w:cs="Calibri"/>
          <w:sz w:val="24"/>
          <w:szCs w:val="24"/>
        </w:rPr>
      </w:pPr>
    </w:p>
    <w:p w:rsidR="00CD5799" w:rsidRPr="00337550" w:rsidRDefault="00CD5799" w:rsidP="00CD5799">
      <w:pPr>
        <w:tabs>
          <w:tab w:val="left" w:pos="4337"/>
        </w:tabs>
        <w:jc w:val="center"/>
        <w:rPr>
          <w:rFonts w:ascii="Calibri" w:hAnsi="Calibri" w:cs="Calibri"/>
          <w:b/>
          <w:sz w:val="20"/>
          <w:szCs w:val="24"/>
        </w:rPr>
      </w:pPr>
      <w:r w:rsidRPr="00337550">
        <w:rPr>
          <w:rFonts w:ascii="Calibri" w:hAnsi="Calibri" w:cs="Calibri"/>
          <w:b/>
          <w:sz w:val="20"/>
          <w:szCs w:val="24"/>
        </w:rPr>
        <w:t>FORMULARIO N° 5</w:t>
      </w:r>
    </w:p>
    <w:p w:rsidR="00CD5799" w:rsidRPr="00337550" w:rsidRDefault="00CD5799" w:rsidP="00CD5799">
      <w:pPr>
        <w:tabs>
          <w:tab w:val="left" w:pos="4337"/>
        </w:tabs>
        <w:jc w:val="center"/>
        <w:rPr>
          <w:rFonts w:ascii="Calibri" w:hAnsi="Calibri" w:cs="Calibri"/>
          <w:b/>
          <w:sz w:val="20"/>
          <w:szCs w:val="24"/>
        </w:rPr>
      </w:pPr>
      <w:r w:rsidRPr="00337550">
        <w:rPr>
          <w:rFonts w:ascii="Calibri" w:hAnsi="Calibri" w:cs="Calibri"/>
          <w:b/>
          <w:sz w:val="20"/>
          <w:szCs w:val="24"/>
        </w:rPr>
        <w:t>DECLARACION JURADA</w:t>
      </w:r>
    </w:p>
    <w:p w:rsidR="00CD5799" w:rsidRPr="00337550" w:rsidRDefault="00CD5799" w:rsidP="00CD5799">
      <w:pPr>
        <w:tabs>
          <w:tab w:val="left" w:pos="4337"/>
        </w:tabs>
        <w:jc w:val="center"/>
        <w:rPr>
          <w:rFonts w:ascii="Calibri" w:hAnsi="Calibri" w:cs="Calibri"/>
          <w:b/>
          <w:sz w:val="20"/>
          <w:szCs w:val="24"/>
        </w:rPr>
      </w:pP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DE NO ENCONTRARSE COMPRENDIDO EN LAS INHABILIDADES PREVISTAS EN EL ARTÍCULO 40 Y DE INTEGRIDAD ESTABLECIDA EN EL ARTICULO 20, INCISO “W”, AMBOS DE LA LEY 2051/03 de CONTRATACIONES PUBLICAS</w:t>
      </w:r>
    </w:p>
    <w:p w:rsidR="00CD5799" w:rsidRPr="00337550" w:rsidRDefault="00CD5799" w:rsidP="00CD5799">
      <w:pPr>
        <w:tabs>
          <w:tab w:val="left" w:pos="4337"/>
        </w:tabs>
        <w:jc w:val="both"/>
        <w:rPr>
          <w:rFonts w:ascii="Calibri" w:hAnsi="Calibri" w:cs="Calibri"/>
          <w:sz w:val="20"/>
          <w:szCs w:val="24"/>
        </w:rPr>
      </w:pPr>
    </w:p>
    <w:p w:rsidR="00CD5799" w:rsidRPr="00A50538" w:rsidRDefault="00CD5799" w:rsidP="00CD5799">
      <w:pPr>
        <w:tabs>
          <w:tab w:val="left" w:pos="4337"/>
        </w:tabs>
        <w:jc w:val="right"/>
        <w:rPr>
          <w:rFonts w:ascii="Calibri" w:hAnsi="Calibri" w:cs="Calibri"/>
          <w:sz w:val="20"/>
          <w:szCs w:val="24"/>
        </w:rPr>
      </w:pPr>
      <w:r w:rsidRPr="00A50538">
        <w:rPr>
          <w:rFonts w:ascii="Calibri" w:hAnsi="Calibri" w:cs="Calibri"/>
          <w:sz w:val="20"/>
          <w:szCs w:val="24"/>
        </w:rPr>
        <w:t>Fecha:</w:t>
      </w:r>
    </w:p>
    <w:p w:rsidR="00CD5799" w:rsidRPr="00A50538" w:rsidRDefault="00CD5799" w:rsidP="00CD5799">
      <w:pPr>
        <w:tabs>
          <w:tab w:val="left" w:pos="4337"/>
        </w:tabs>
        <w:jc w:val="right"/>
        <w:rPr>
          <w:rFonts w:ascii="Calibri" w:hAnsi="Calibri" w:cs="Calibri"/>
          <w:sz w:val="20"/>
          <w:szCs w:val="24"/>
        </w:rPr>
      </w:pPr>
      <w:r w:rsidRPr="00A50538">
        <w:rPr>
          <w:rFonts w:ascii="Calibri" w:hAnsi="Calibri" w:cs="Calibri"/>
          <w:sz w:val="20"/>
          <w:szCs w:val="24"/>
        </w:rPr>
        <w:t xml:space="preserve">Llamado: </w:t>
      </w:r>
      <w:r>
        <w:rPr>
          <w:rFonts w:ascii="Calibri" w:hAnsi="Calibri" w:cs="Calibri"/>
          <w:sz w:val="20"/>
          <w:szCs w:val="24"/>
        </w:rPr>
        <w:t xml:space="preserve">Adquisición de Sistema de Gestor Documental y Servicio de Digitalización de Documentos - Fase 1 - </w:t>
      </w:r>
    </w:p>
    <w:p w:rsidR="00CD5799" w:rsidRPr="00A50538" w:rsidRDefault="00CD5799" w:rsidP="00CD5799">
      <w:pPr>
        <w:tabs>
          <w:tab w:val="left" w:pos="4337"/>
        </w:tabs>
        <w:jc w:val="right"/>
        <w:rPr>
          <w:rFonts w:ascii="Calibri" w:hAnsi="Calibri" w:cs="Calibri"/>
          <w:sz w:val="20"/>
          <w:szCs w:val="24"/>
        </w:rPr>
      </w:pPr>
      <w:r w:rsidRPr="00A50538">
        <w:rPr>
          <w:rFonts w:ascii="Calibri" w:hAnsi="Calibri" w:cs="Calibri"/>
          <w:sz w:val="20"/>
          <w:szCs w:val="24"/>
        </w:rPr>
        <w:t xml:space="preserve">Proceso: Comparación de Precios N° </w:t>
      </w:r>
      <w:r w:rsidR="00B313A7">
        <w:rPr>
          <w:rFonts w:ascii="Calibri" w:hAnsi="Calibri" w:cs="Calibri"/>
          <w:sz w:val="20"/>
          <w:szCs w:val="24"/>
        </w:rPr>
        <w:t>10/2022</w:t>
      </w:r>
      <w:r w:rsidRPr="00A50538">
        <w:rPr>
          <w:rFonts w:ascii="Calibri" w:hAnsi="Calibri" w:cs="Calibri"/>
          <w:sz w:val="20"/>
          <w:szCs w:val="24"/>
        </w:rPr>
        <w:t xml:space="preserve"> ID OBP: PR-L1082-</w:t>
      </w:r>
      <w:r>
        <w:rPr>
          <w:rFonts w:ascii="Calibri" w:hAnsi="Calibri" w:cs="Calibri"/>
          <w:sz w:val="20"/>
          <w:szCs w:val="24"/>
        </w:rPr>
        <w:t>P56614</w:t>
      </w:r>
    </w:p>
    <w:p w:rsidR="00CD5799" w:rsidRPr="00337550" w:rsidRDefault="00CD5799" w:rsidP="00CD5799">
      <w:pPr>
        <w:tabs>
          <w:tab w:val="left" w:pos="4337"/>
        </w:tabs>
        <w:jc w:val="both"/>
        <w:rPr>
          <w:rFonts w:ascii="Calibri" w:hAnsi="Calibri" w:cs="Calibri"/>
          <w:sz w:val="20"/>
          <w:szCs w:val="24"/>
        </w:rPr>
      </w:pPr>
      <w:r w:rsidRPr="00A50538">
        <w:rPr>
          <w:rFonts w:ascii="Calibri" w:hAnsi="Calibri" w:cs="Calibri"/>
          <w:sz w:val="20"/>
          <w:szCs w:val="24"/>
        </w:rPr>
        <w:t>A: Ministerio de Urbanismo, Vivienda y Hábitat</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A la Convocante:</w:t>
      </w:r>
    </w:p>
    <w:p w:rsidR="00CD5799" w:rsidRPr="00337550" w:rsidRDefault="00CD5799" w:rsidP="00CD5799">
      <w:pPr>
        <w:tabs>
          <w:tab w:val="left" w:pos="4337"/>
        </w:tabs>
        <w:jc w:val="both"/>
        <w:rPr>
          <w:rFonts w:ascii="Calibri" w:hAnsi="Calibri" w:cs="Calibri"/>
          <w:sz w:val="20"/>
          <w:szCs w:val="24"/>
        </w:rPr>
      </w:pP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rsidR="00CD5799" w:rsidRPr="00337550" w:rsidRDefault="00CD5799" w:rsidP="00CD5799">
      <w:pPr>
        <w:tabs>
          <w:tab w:val="left" w:pos="4337"/>
        </w:tabs>
        <w:jc w:val="both"/>
        <w:rPr>
          <w:rFonts w:ascii="Calibri" w:hAnsi="Calibri" w:cs="Calibri"/>
          <w:sz w:val="20"/>
          <w:szCs w:val="24"/>
        </w:rPr>
      </w:pP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Asumo/</w:t>
      </w:r>
      <w:proofErr w:type="spellStart"/>
      <w:r w:rsidRPr="00337550">
        <w:rPr>
          <w:rFonts w:ascii="Calibri" w:hAnsi="Calibri" w:cs="Calibri"/>
          <w:sz w:val="20"/>
          <w:szCs w:val="24"/>
        </w:rPr>
        <w:t>imos</w:t>
      </w:r>
      <w:proofErr w:type="spellEnd"/>
      <w:r w:rsidRPr="00337550">
        <w:rPr>
          <w:rFonts w:ascii="Calibri" w:hAnsi="Calibri" w:cs="Calibri"/>
          <w:sz w:val="20"/>
          <w:szCs w:val="24"/>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 –</w:t>
      </w:r>
    </w:p>
    <w:p w:rsidR="00CD5799" w:rsidRPr="00337550" w:rsidRDefault="00CD5799" w:rsidP="00CD5799">
      <w:pPr>
        <w:tabs>
          <w:tab w:val="left" w:pos="4337"/>
        </w:tabs>
        <w:jc w:val="both"/>
        <w:rPr>
          <w:rFonts w:ascii="Calibri" w:hAnsi="Calibri" w:cs="Calibri"/>
          <w:sz w:val="20"/>
          <w:szCs w:val="24"/>
        </w:rPr>
      </w:pP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 –</w:t>
      </w:r>
    </w:p>
    <w:p w:rsidR="00CD5799" w:rsidRPr="00337550" w:rsidRDefault="00CD5799" w:rsidP="00CD5799">
      <w:pPr>
        <w:tabs>
          <w:tab w:val="left" w:pos="4337"/>
        </w:tabs>
        <w:jc w:val="both"/>
        <w:rPr>
          <w:rFonts w:ascii="Calibri" w:hAnsi="Calibri" w:cs="Calibri"/>
          <w:sz w:val="20"/>
          <w:szCs w:val="24"/>
        </w:rPr>
      </w:pP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 xml:space="preserve">Firma El/los Oferente/s </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Aclaración de Firma/s</w:t>
      </w: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center"/>
        <w:rPr>
          <w:rFonts w:ascii="Calibri" w:hAnsi="Calibri" w:cs="Calibri"/>
          <w:b/>
          <w:sz w:val="24"/>
          <w:szCs w:val="24"/>
        </w:rPr>
      </w:pPr>
      <w:r w:rsidRPr="00337550">
        <w:rPr>
          <w:rFonts w:ascii="Calibri" w:hAnsi="Calibri" w:cs="Calibri"/>
          <w:b/>
          <w:sz w:val="24"/>
          <w:szCs w:val="24"/>
        </w:rPr>
        <w:t xml:space="preserve">FORMULARIO N° </w:t>
      </w:r>
      <w:r>
        <w:rPr>
          <w:rFonts w:ascii="Calibri" w:hAnsi="Calibri" w:cs="Calibri"/>
          <w:b/>
          <w:sz w:val="24"/>
          <w:szCs w:val="24"/>
        </w:rPr>
        <w:t>6</w:t>
      </w:r>
    </w:p>
    <w:p w:rsidR="00CD5799" w:rsidRPr="00337550" w:rsidRDefault="00CD5799" w:rsidP="00CD5799">
      <w:pPr>
        <w:tabs>
          <w:tab w:val="left" w:pos="4337"/>
        </w:tabs>
        <w:jc w:val="center"/>
        <w:rPr>
          <w:rFonts w:ascii="Calibri" w:hAnsi="Calibri" w:cs="Calibri"/>
          <w:b/>
          <w:sz w:val="24"/>
          <w:szCs w:val="24"/>
        </w:rPr>
      </w:pPr>
      <w:r w:rsidRPr="00337550">
        <w:rPr>
          <w:rFonts w:ascii="Calibri" w:hAnsi="Calibri" w:cs="Calibri"/>
          <w:b/>
          <w:sz w:val="24"/>
          <w:szCs w:val="24"/>
        </w:rPr>
        <w:t>MODELO DE ACTA O ACUERDO DE INTENCIÓN DE CONSORCIAMIENTO</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En la ciudad de ________________, a los ____ días del mes de ______________ del año dos mil _________, comparecen:</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El señor/a (Nombre del Representante 1), (Nacionalidad), con Cédula (o documento) de Identidad Nº ___________, (en caso de haber más de un Representante, citar), domiciliado en ________________________, en nombre y representación de la firma (Empresa 1), en su carácter de Representante(s) Legal(es), quien(es) se encuentra(n) debidamente acreditado(s), conforme al (Documento que acredite la representación) que consta entre los documentos que acompañan el presente Acta.</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El señor/a (Nombre del Representante 2), (Nacionalidad), con Cédula (o documento) de Identidad Nº ___________, (en caso de haber más de un Representante, citar), domiciliado en ________________________, en nombre y representación de la firma (Empresa 2), en su carácter de Representante(s) Legal(es), quien(es) se encuentra(n) debidamente acreditado(s), conforme al (Documento que acredite la representación) que consta entre los documentos que acompañan el presente Acta.</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(En caso de haber más de dos empresas, citar) a fin de manifestar su INTENCIÓN DE CONSTITUIR CONSORCIO / APCA, que se regirá por las siguientes cláusulas:</w:t>
      </w:r>
    </w:p>
    <w:p w:rsidR="00CD5799" w:rsidRPr="00337550" w:rsidRDefault="00CD5799" w:rsidP="00CD5799">
      <w:pPr>
        <w:tabs>
          <w:tab w:val="left" w:pos="4337"/>
        </w:tabs>
        <w:jc w:val="both"/>
        <w:rPr>
          <w:rFonts w:ascii="Calibri" w:hAnsi="Calibri" w:cs="Calibri"/>
          <w:b/>
          <w:sz w:val="20"/>
          <w:szCs w:val="24"/>
        </w:rPr>
      </w:pPr>
      <w:r w:rsidRPr="00337550">
        <w:rPr>
          <w:rFonts w:ascii="Calibri" w:hAnsi="Calibri" w:cs="Calibri"/>
          <w:sz w:val="20"/>
          <w:szCs w:val="24"/>
        </w:rPr>
        <w:t xml:space="preserve">Cláusula Primera: El objeto de la firma del presente Acta o Acuerdo de Intención de Consorcio/APCA, es que las empresas citadas, se presenten en forma conjunta a fin de participar en el Llamado de Licitación MUVH Nº ____/__ “(Nombre del Llamado)”, convocado por el </w:t>
      </w:r>
      <w:r w:rsidRPr="00337550">
        <w:rPr>
          <w:rFonts w:ascii="Calibri" w:hAnsi="Calibri" w:cs="Calibri"/>
          <w:b/>
          <w:sz w:val="20"/>
          <w:szCs w:val="24"/>
        </w:rPr>
        <w:t>Programa de Mejoramiento de Vivienda y Hábitat - Paraguay - 3538/OC-PR, ejecutado por el MUVH.</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Cláusula Segunda: Las Firmas acuerdan que el CONSORCIO/APCA se constituirá con el nombre de (Nombre del Consorcio), estableciendo como DOMICILIO ÚNICO para todos los efectos de este Llamado de Precalificación (dirección del Consorcio).</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Cláusula Tercera: Queda establecido de común acuerdo, designar como GESTOR DEL CONSORCIO a la Firma (Nombre de la Empresa Líder), la que asumirá el liderazgo del mismo, y a cuyo Representante Legal (Nombre del/los Representante/s Legal/es), se le otorga poder amplio y suficiente para atender y suscribir la solicitud y todos los documentos relativos a la misma.</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Cláusula Cuarta: Las Empresas integrantes del Consorcio, solidaria y mancomunadamente, se obligan a cumplir con todos los compromisos y obligaciones emergentes.</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Cláusula Quinta: Las Empresas integrantes del Consorcio asumen el compromiso de formalizar el Acuerdo de Consorcio, en caso de resultar adjudicados y antes de la firma del Contrato.</w:t>
      </w:r>
    </w:p>
    <w:p w:rsidR="00CD5799" w:rsidRPr="00337550" w:rsidRDefault="00CD5799" w:rsidP="00CD5799">
      <w:pPr>
        <w:tabs>
          <w:tab w:val="left" w:pos="4337"/>
        </w:tabs>
        <w:jc w:val="both"/>
        <w:rPr>
          <w:rFonts w:ascii="Calibri" w:hAnsi="Calibri" w:cs="Calibri"/>
          <w:sz w:val="20"/>
          <w:szCs w:val="24"/>
        </w:rPr>
      </w:pPr>
      <w:r w:rsidRPr="00337550">
        <w:rPr>
          <w:rFonts w:ascii="Calibri" w:hAnsi="Calibri" w:cs="Calibri"/>
          <w:sz w:val="20"/>
          <w:szCs w:val="24"/>
        </w:rPr>
        <w:t>En prueba de conformidad y aceptación, firman las partes el presente Acuerdo, en ______ ejemplares, a un sólo efecto y en un mismo tenor, en el lugar y fecha arriba mencionados.</w:t>
      </w:r>
    </w:p>
    <w:p w:rsidR="00CD5799" w:rsidRPr="00337550" w:rsidRDefault="00CD5799" w:rsidP="00CD5799">
      <w:pPr>
        <w:tabs>
          <w:tab w:val="left" w:pos="4337"/>
        </w:tabs>
        <w:jc w:val="both"/>
        <w:rPr>
          <w:rFonts w:ascii="Calibri" w:hAnsi="Calibri" w:cs="Calibri"/>
          <w:sz w:val="20"/>
          <w:szCs w:val="24"/>
        </w:rPr>
      </w:pPr>
    </w:p>
    <w:p w:rsidR="00CD5799" w:rsidRPr="00337550" w:rsidRDefault="00CD5799" w:rsidP="00CD5799">
      <w:pPr>
        <w:tabs>
          <w:tab w:val="left" w:pos="4337"/>
        </w:tabs>
        <w:jc w:val="both"/>
        <w:rPr>
          <w:rFonts w:ascii="Calibri" w:hAnsi="Calibri" w:cs="Calibri"/>
          <w:sz w:val="24"/>
          <w:szCs w:val="24"/>
        </w:rPr>
      </w:pPr>
      <w:r w:rsidRPr="00337550">
        <w:rPr>
          <w:rFonts w:ascii="Calibri" w:hAnsi="Calibri" w:cs="Calibri"/>
          <w:sz w:val="20"/>
          <w:szCs w:val="24"/>
        </w:rPr>
        <w:t>(Firmas y Aclaraciones de los Nombres y las Empresas correspondientes)</w:t>
      </w: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p w:rsidR="00CD5799" w:rsidRPr="00337550" w:rsidRDefault="00CD5799" w:rsidP="00CD5799">
      <w:pPr>
        <w:tabs>
          <w:tab w:val="left" w:pos="4337"/>
        </w:tabs>
        <w:jc w:val="both"/>
        <w:rPr>
          <w:rFonts w:ascii="Calibri" w:hAnsi="Calibri" w:cs="Calibri"/>
          <w:sz w:val="24"/>
          <w:szCs w:val="24"/>
        </w:rPr>
      </w:pPr>
    </w:p>
    <w:tbl>
      <w:tblPr>
        <w:tblW w:w="5000" w:type="pct"/>
        <w:tblCellMar>
          <w:left w:w="0" w:type="dxa"/>
          <w:right w:w="0" w:type="dxa"/>
        </w:tblCellMar>
        <w:tblLook w:val="04A0" w:firstRow="1" w:lastRow="0" w:firstColumn="1" w:lastColumn="0" w:noHBand="0" w:noVBand="1"/>
      </w:tblPr>
      <w:tblGrid>
        <w:gridCol w:w="8504"/>
      </w:tblGrid>
      <w:tr w:rsidR="00CD5799" w:rsidRPr="00337550" w:rsidTr="0070219E">
        <w:trPr>
          <w:trHeight w:val="360"/>
          <w:tblHeader/>
        </w:trPr>
        <w:tc>
          <w:tcPr>
            <w:tcW w:w="5000" w:type="pct"/>
            <w:shd w:val="clear" w:color="auto" w:fill="000000"/>
            <w:vAlign w:val="bottom"/>
            <w:hideMark/>
          </w:tcPr>
          <w:p w:rsidR="00CD5799" w:rsidRPr="00337550" w:rsidRDefault="00CD5799" w:rsidP="0070219E">
            <w:pPr>
              <w:ind w:left="431"/>
              <w:jc w:val="center"/>
              <w:rPr>
                <w:rFonts w:ascii="Calibri" w:hAnsi="Calibri" w:cs="Calibri"/>
                <w:b/>
                <w:lang w:val="pt-PT" w:eastAsia="es-ES"/>
              </w:rPr>
            </w:pPr>
            <w:r w:rsidRPr="00337550">
              <w:rPr>
                <w:rFonts w:ascii="Calibri" w:hAnsi="Calibri" w:cs="Calibri"/>
                <w:b/>
                <w:lang w:val="pt-PT" w:eastAsia="es-ES"/>
              </w:rPr>
              <w:t>ANEXO N° 4</w:t>
            </w:r>
          </w:p>
        </w:tc>
      </w:tr>
      <w:tr w:rsidR="00CD5799" w:rsidRPr="00337550" w:rsidTr="0070219E">
        <w:trPr>
          <w:trHeight w:val="360"/>
          <w:tblHeader/>
        </w:trPr>
        <w:tc>
          <w:tcPr>
            <w:tcW w:w="5000" w:type="pct"/>
            <w:tcBorders>
              <w:top w:val="nil"/>
              <w:left w:val="nil"/>
              <w:bottom w:val="single" w:sz="8" w:space="0" w:color="auto"/>
              <w:right w:val="nil"/>
            </w:tcBorders>
            <w:vAlign w:val="bottom"/>
            <w:hideMark/>
          </w:tcPr>
          <w:p w:rsidR="00CD5799" w:rsidRPr="00337550" w:rsidRDefault="00CD5799" w:rsidP="0070219E">
            <w:pPr>
              <w:jc w:val="center"/>
              <w:rPr>
                <w:rFonts w:ascii="Calibri" w:hAnsi="Calibri" w:cs="Calibri"/>
                <w:b/>
                <w:lang w:eastAsia="en-US"/>
              </w:rPr>
            </w:pPr>
            <w:r w:rsidRPr="00337550">
              <w:rPr>
                <w:rFonts w:ascii="Calibri" w:hAnsi="Calibri" w:cs="Calibri"/>
                <w:b/>
                <w:iCs/>
                <w:lang w:val="es-MX"/>
              </w:rPr>
              <w:t>PAÍSES ELEGIBLES</w:t>
            </w:r>
          </w:p>
        </w:tc>
      </w:tr>
    </w:tbl>
    <w:p w:rsidR="00CD5799" w:rsidRPr="00337550" w:rsidRDefault="00CD5799" w:rsidP="00CD5799">
      <w:pPr>
        <w:autoSpaceDE w:val="0"/>
        <w:autoSpaceDN w:val="0"/>
        <w:spacing w:line="240" w:lineRule="atLeast"/>
        <w:rPr>
          <w:rFonts w:ascii="Calibri" w:eastAsia="Times New Roman" w:hAnsi="Calibri" w:cs="Calibri"/>
          <w:i/>
          <w:iCs/>
          <w:lang w:eastAsia="es-ES"/>
        </w:rPr>
      </w:pPr>
    </w:p>
    <w:p w:rsidR="00CD5799" w:rsidRPr="00337550" w:rsidRDefault="00CD5799" w:rsidP="00CD5799">
      <w:pPr>
        <w:jc w:val="center"/>
        <w:rPr>
          <w:rFonts w:ascii="Calibri" w:hAnsi="Calibri" w:cs="Calibri"/>
          <w:lang w:eastAsia="en-US"/>
        </w:rPr>
      </w:pPr>
      <w:r w:rsidRPr="00337550">
        <w:rPr>
          <w:rFonts w:ascii="Calibri" w:hAnsi="Calibri" w:cs="Calibri"/>
          <w:b/>
          <w:bCs/>
        </w:rPr>
        <w:t>Elegibilidad para el suministro de bienes, la construcción de obras</w:t>
      </w:r>
    </w:p>
    <w:p w:rsidR="00CD5799" w:rsidRPr="00337550" w:rsidRDefault="00CD5799" w:rsidP="00CD5799">
      <w:pPr>
        <w:jc w:val="center"/>
        <w:rPr>
          <w:rFonts w:ascii="Calibri" w:hAnsi="Calibri" w:cs="Calibri"/>
        </w:rPr>
      </w:pPr>
      <w:r w:rsidRPr="00337550">
        <w:rPr>
          <w:rFonts w:ascii="Calibri" w:hAnsi="Calibri" w:cs="Calibri"/>
          <w:b/>
          <w:bCs/>
        </w:rPr>
        <w:t>y la prestación de servicios en adquisiciones financiadas por el Banco</w:t>
      </w:r>
    </w:p>
    <w:p w:rsidR="00CD5799" w:rsidRPr="00337550" w:rsidRDefault="00CD5799" w:rsidP="00CD5799">
      <w:pPr>
        <w:rPr>
          <w:rFonts w:ascii="Calibri" w:hAnsi="Calibri" w:cs="Calibri"/>
        </w:rPr>
      </w:pPr>
    </w:p>
    <w:p w:rsidR="00CD5799" w:rsidRPr="00337550" w:rsidRDefault="00CD5799" w:rsidP="00CD5799">
      <w:pPr>
        <w:rPr>
          <w:rFonts w:ascii="Calibri" w:hAnsi="Calibri" w:cs="Calibri"/>
        </w:rPr>
      </w:pPr>
    </w:p>
    <w:p w:rsidR="00CD5799" w:rsidRPr="00337550" w:rsidRDefault="00CD5799" w:rsidP="00CD5799">
      <w:pPr>
        <w:rPr>
          <w:rFonts w:ascii="Calibri" w:hAnsi="Calibri" w:cs="Calibri"/>
        </w:rPr>
      </w:pPr>
      <w:r w:rsidRPr="00337550">
        <w:rPr>
          <w:rFonts w:ascii="Calibri" w:hAnsi="Calibri" w:cs="Calibri"/>
          <w:b/>
          <w:bCs/>
          <w:i/>
          <w:iCs/>
        </w:rPr>
        <w:t>1) Países Miembros cuando el financiamiento provenga del Banco Interamericano de Desarrollo</w:t>
      </w:r>
      <w:r w:rsidRPr="00337550">
        <w:rPr>
          <w:rFonts w:ascii="Calibri" w:hAnsi="Calibri" w:cs="Calibri"/>
          <w:i/>
          <w:iCs/>
        </w:rPr>
        <w:t>.</w:t>
      </w: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 </w:t>
      </w:r>
    </w:p>
    <w:p w:rsidR="00CD5799" w:rsidRPr="00337550" w:rsidRDefault="00CD5799" w:rsidP="00CD5799">
      <w:pPr>
        <w:rPr>
          <w:rFonts w:ascii="Calibri" w:hAnsi="Calibri" w:cs="Calibri"/>
        </w:rPr>
      </w:pPr>
    </w:p>
    <w:p w:rsidR="00CD5799" w:rsidRPr="00337550" w:rsidRDefault="00CD5799" w:rsidP="00CD5799">
      <w:pPr>
        <w:rPr>
          <w:rFonts w:ascii="Calibri" w:hAnsi="Calibri" w:cs="Calibri"/>
          <w:lang w:val="en-US"/>
        </w:rPr>
      </w:pPr>
      <w:r w:rsidRPr="00337550">
        <w:rPr>
          <w:rFonts w:ascii="Calibri" w:hAnsi="Calibri" w:cs="Calibri"/>
          <w:b/>
          <w:bCs/>
          <w:i/>
          <w:iCs/>
        </w:rPr>
        <w:t>Territorios elegibles</w:t>
      </w:r>
      <w:r w:rsidRPr="00337550">
        <w:rPr>
          <w:rFonts w:ascii="Calibri" w:hAnsi="Calibri" w:cs="Calibri"/>
          <w:lang w:val="en-US"/>
        </w:rPr>
        <w:t> </w:t>
      </w:r>
    </w:p>
    <w:p w:rsidR="00CD5799" w:rsidRPr="00337550" w:rsidRDefault="00CD5799" w:rsidP="00CD5799">
      <w:pPr>
        <w:numPr>
          <w:ilvl w:val="0"/>
          <w:numId w:val="2"/>
        </w:numPr>
        <w:spacing w:line="240" w:lineRule="auto"/>
        <w:rPr>
          <w:rFonts w:ascii="Calibri" w:hAnsi="Calibri" w:cs="Calibri"/>
          <w:lang w:val="en-US"/>
        </w:rPr>
      </w:pPr>
      <w:r w:rsidRPr="00337550">
        <w:rPr>
          <w:rFonts w:ascii="Calibri" w:hAnsi="Calibri" w:cs="Calibri"/>
        </w:rPr>
        <w:t>Guadalupe, Guyana Francesa, Martinica, Reunión – por ser Departamentos de Francia. </w:t>
      </w:r>
      <w:r w:rsidRPr="00337550">
        <w:rPr>
          <w:rFonts w:ascii="Calibri" w:hAnsi="Calibri" w:cs="Calibri"/>
          <w:lang w:val="en-US"/>
        </w:rPr>
        <w:t> </w:t>
      </w:r>
    </w:p>
    <w:p w:rsidR="00CD5799" w:rsidRPr="00337550" w:rsidRDefault="00CD5799" w:rsidP="00CD5799">
      <w:pPr>
        <w:numPr>
          <w:ilvl w:val="0"/>
          <w:numId w:val="2"/>
        </w:numPr>
        <w:spacing w:line="240" w:lineRule="auto"/>
        <w:rPr>
          <w:rFonts w:ascii="Calibri" w:hAnsi="Calibri" w:cs="Calibri"/>
          <w:lang w:val="en-US"/>
        </w:rPr>
      </w:pPr>
      <w:r w:rsidRPr="00337550">
        <w:rPr>
          <w:rFonts w:ascii="Calibri" w:hAnsi="Calibri" w:cs="Calibri"/>
        </w:rPr>
        <w:t>Islas Vírgenes Estadounidenses, Puerto Rico, Guam – por ser Territorios de los Estados Unidos de América.</w:t>
      </w:r>
      <w:r w:rsidRPr="00337550">
        <w:rPr>
          <w:rFonts w:ascii="Calibri" w:hAnsi="Calibri" w:cs="Calibri"/>
          <w:lang w:val="en-US"/>
        </w:rPr>
        <w:t> </w:t>
      </w:r>
    </w:p>
    <w:p w:rsidR="00CD5799" w:rsidRPr="00337550" w:rsidRDefault="00CD5799" w:rsidP="00CD5799">
      <w:pPr>
        <w:numPr>
          <w:ilvl w:val="0"/>
          <w:numId w:val="2"/>
        </w:numPr>
        <w:spacing w:line="240" w:lineRule="auto"/>
        <w:rPr>
          <w:rFonts w:ascii="Calibri" w:hAnsi="Calibri" w:cs="Calibri"/>
        </w:rPr>
      </w:pPr>
      <w:r w:rsidRPr="00337550">
        <w:rPr>
          <w:rFonts w:ascii="Calibri" w:hAnsi="Calibri" w:cs="Calibri"/>
        </w:rPr>
        <w:t xml:space="preserve">Aruba – por ser País Constituyente del Reino de los Países Bajos; y Bonaire, Curazao, Sint Maarten, Sint </w:t>
      </w:r>
      <w:proofErr w:type="spellStart"/>
      <w:r w:rsidRPr="00337550">
        <w:rPr>
          <w:rFonts w:ascii="Calibri" w:hAnsi="Calibri" w:cs="Calibri"/>
        </w:rPr>
        <w:t>Eustatius</w:t>
      </w:r>
      <w:proofErr w:type="spellEnd"/>
      <w:r w:rsidRPr="00337550">
        <w:rPr>
          <w:rFonts w:ascii="Calibri" w:hAnsi="Calibri" w:cs="Calibri"/>
        </w:rPr>
        <w:t xml:space="preserve"> – por ser Departamentos de Reino de los Países Bajos. </w:t>
      </w:r>
    </w:p>
    <w:p w:rsidR="00CD5799" w:rsidRPr="00337550" w:rsidRDefault="00CD5799" w:rsidP="00CD5799">
      <w:pPr>
        <w:numPr>
          <w:ilvl w:val="0"/>
          <w:numId w:val="2"/>
        </w:numPr>
        <w:spacing w:line="240" w:lineRule="auto"/>
        <w:rPr>
          <w:rFonts w:ascii="Calibri" w:hAnsi="Calibri" w:cs="Calibri"/>
          <w:lang w:val="en-US"/>
        </w:rPr>
      </w:pPr>
      <w:r w:rsidRPr="00337550">
        <w:rPr>
          <w:rFonts w:ascii="Calibri" w:hAnsi="Calibri" w:cs="Calibri"/>
        </w:rPr>
        <w:t>Hong Kong – por ser Región Especial Administrativa de la República Popular de China.</w:t>
      </w:r>
      <w:r w:rsidRPr="00337550">
        <w:rPr>
          <w:rFonts w:ascii="Calibri" w:hAnsi="Calibri" w:cs="Calibri"/>
          <w:lang w:val="en-US"/>
        </w:rPr>
        <w:t> </w:t>
      </w:r>
    </w:p>
    <w:p w:rsidR="00CD5799" w:rsidRPr="00337550" w:rsidRDefault="00CD5799" w:rsidP="00CD5799">
      <w:pPr>
        <w:rPr>
          <w:rFonts w:ascii="Calibri" w:hAnsi="Calibri" w:cs="Calibri"/>
          <w:lang w:val="en-US"/>
        </w:rPr>
      </w:pPr>
      <w:r w:rsidRPr="00337550">
        <w:rPr>
          <w:rFonts w:ascii="Calibri" w:hAnsi="Calibri" w:cs="Calibri"/>
          <w:lang w:val="en-US"/>
        </w:rPr>
        <w:t> </w:t>
      </w:r>
    </w:p>
    <w:p w:rsidR="00CD5799" w:rsidRPr="00337550" w:rsidRDefault="00CD5799" w:rsidP="00CD5799">
      <w:pPr>
        <w:rPr>
          <w:rFonts w:ascii="Calibri" w:hAnsi="Calibri" w:cs="Calibri"/>
        </w:rPr>
      </w:pP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b/>
          <w:bCs/>
          <w:i/>
          <w:iCs/>
        </w:rPr>
        <w:t>2) Criterios para determinar Nacionalidad y el país de origen de los bienes y servicios</w:t>
      </w: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rPr>
        <w:t>Para efectuar la determinación sobre: (a) la nacionalidad de las firmas e individuos elegibles para participar en contratos financiados por el Banco y (b) el país de origen de los bienes y servicios, se utilizarán los siguientes criterios: </w:t>
      </w:r>
    </w:p>
    <w:p w:rsidR="00CD5799" w:rsidRPr="00337550" w:rsidRDefault="00CD5799" w:rsidP="00CD5799">
      <w:pPr>
        <w:rPr>
          <w:rFonts w:ascii="Calibri" w:hAnsi="Calibri" w:cs="Calibri"/>
        </w:rPr>
      </w:pPr>
      <w:r w:rsidRPr="00337550">
        <w:rPr>
          <w:rFonts w:ascii="Calibri" w:hAnsi="Calibri" w:cs="Calibri"/>
          <w:b/>
          <w:bCs/>
          <w:u w:val="single"/>
        </w:rPr>
        <w:t>(A) Nacionalidad</w:t>
      </w: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rPr>
        <w:t>(a)</w:t>
      </w:r>
      <w:r w:rsidRPr="00337550">
        <w:rPr>
          <w:rFonts w:ascii="Calibri" w:hAnsi="Calibri" w:cs="Calibri"/>
          <w:b/>
          <w:bCs/>
        </w:rPr>
        <w:t xml:space="preserve"> Un individuo </w:t>
      </w:r>
      <w:r w:rsidRPr="00337550">
        <w:rPr>
          <w:rFonts w:ascii="Calibri" w:hAnsi="Calibri" w:cs="Calibri"/>
        </w:rPr>
        <w:t xml:space="preserve">tiene la nacionalidad de un país miembro del Banco si </w:t>
      </w:r>
      <w:proofErr w:type="spellStart"/>
      <w:r w:rsidRPr="00337550">
        <w:rPr>
          <w:rFonts w:ascii="Calibri" w:hAnsi="Calibri" w:cs="Calibri"/>
        </w:rPr>
        <w:t>el</w:t>
      </w:r>
      <w:proofErr w:type="spellEnd"/>
      <w:r w:rsidRPr="00337550">
        <w:rPr>
          <w:rFonts w:ascii="Calibri" w:hAnsi="Calibri" w:cs="Calibri"/>
        </w:rPr>
        <w:t xml:space="preserve"> o ella satisface uno de los siguientes requisitos: </w:t>
      </w:r>
    </w:p>
    <w:p w:rsidR="00CD5799" w:rsidRPr="00337550" w:rsidRDefault="00CD5799" w:rsidP="00CD5799">
      <w:pPr>
        <w:numPr>
          <w:ilvl w:val="0"/>
          <w:numId w:val="3"/>
        </w:numPr>
        <w:spacing w:line="240" w:lineRule="auto"/>
        <w:rPr>
          <w:rFonts w:ascii="Calibri" w:hAnsi="Calibri" w:cs="Calibri"/>
        </w:rPr>
      </w:pPr>
      <w:r w:rsidRPr="00337550">
        <w:rPr>
          <w:rFonts w:ascii="Calibri" w:hAnsi="Calibri" w:cs="Calibri"/>
        </w:rPr>
        <w:t>es ciudadano de un país miembro; o </w:t>
      </w:r>
    </w:p>
    <w:p w:rsidR="00CD5799" w:rsidRPr="00337550" w:rsidRDefault="00CD5799" w:rsidP="00CD5799">
      <w:pPr>
        <w:numPr>
          <w:ilvl w:val="0"/>
          <w:numId w:val="3"/>
        </w:numPr>
        <w:spacing w:line="240" w:lineRule="auto"/>
        <w:rPr>
          <w:rFonts w:ascii="Calibri" w:hAnsi="Calibri" w:cs="Calibri"/>
        </w:rPr>
      </w:pPr>
      <w:r w:rsidRPr="00337550">
        <w:rPr>
          <w:rFonts w:ascii="Calibri" w:hAnsi="Calibri" w:cs="Calibri"/>
        </w:rPr>
        <w:t>ha establecido su domicilio en un país miembro como residente “bona fide” y está legalmente autorizado para trabajar en dicho país. </w:t>
      </w:r>
    </w:p>
    <w:p w:rsidR="00CD5799" w:rsidRPr="00337550" w:rsidRDefault="00CD5799" w:rsidP="00CD5799">
      <w:pPr>
        <w:rPr>
          <w:rFonts w:ascii="Calibri" w:hAnsi="Calibri" w:cs="Calibri"/>
        </w:rPr>
      </w:pPr>
      <w:r w:rsidRPr="00337550">
        <w:rPr>
          <w:rFonts w:ascii="Calibri" w:hAnsi="Calibri" w:cs="Calibri"/>
        </w:rPr>
        <w:t>(b)</w:t>
      </w:r>
      <w:r w:rsidRPr="00337550">
        <w:rPr>
          <w:rFonts w:ascii="Calibri" w:hAnsi="Calibri" w:cs="Calibri"/>
          <w:b/>
          <w:bCs/>
        </w:rPr>
        <w:t xml:space="preserve"> Una firma </w:t>
      </w:r>
      <w:r w:rsidRPr="00337550">
        <w:rPr>
          <w:rFonts w:ascii="Calibri" w:hAnsi="Calibri" w:cs="Calibri"/>
        </w:rPr>
        <w:t>tiene la nacionalidad de un país miembro si satisface los dos siguientes requisitos: </w:t>
      </w:r>
    </w:p>
    <w:p w:rsidR="00CD5799" w:rsidRPr="00337550" w:rsidRDefault="00CD5799" w:rsidP="00CD5799">
      <w:pPr>
        <w:numPr>
          <w:ilvl w:val="0"/>
          <w:numId w:val="4"/>
        </w:numPr>
        <w:spacing w:line="240" w:lineRule="auto"/>
        <w:rPr>
          <w:rFonts w:ascii="Calibri" w:hAnsi="Calibri" w:cs="Calibri"/>
        </w:rPr>
      </w:pPr>
      <w:r w:rsidRPr="00337550">
        <w:rPr>
          <w:rFonts w:ascii="Calibri" w:hAnsi="Calibri" w:cs="Calibri"/>
        </w:rPr>
        <w:lastRenderedPageBreak/>
        <w:t>está legalmente constituida o incorporada conforme a las leyes de un país miembro del Banco; y </w:t>
      </w:r>
    </w:p>
    <w:p w:rsidR="00CD5799" w:rsidRPr="00337550" w:rsidRDefault="00CD5799" w:rsidP="00CD5799">
      <w:pPr>
        <w:numPr>
          <w:ilvl w:val="0"/>
          <w:numId w:val="4"/>
        </w:numPr>
        <w:spacing w:line="240" w:lineRule="auto"/>
        <w:rPr>
          <w:rFonts w:ascii="Calibri" w:hAnsi="Calibri" w:cs="Calibri"/>
        </w:rPr>
      </w:pPr>
      <w:r w:rsidRPr="00337550">
        <w:rPr>
          <w:rFonts w:ascii="Calibri" w:hAnsi="Calibri" w:cs="Calibri"/>
        </w:rPr>
        <w:t>más del cincuenta por ciento (50%) del capital de la firma es de propiedad de individuos o firmas de países miembros del Banco. </w:t>
      </w:r>
    </w:p>
    <w:p w:rsidR="00CD5799" w:rsidRPr="00337550" w:rsidRDefault="00CD5799" w:rsidP="00CD5799">
      <w:pPr>
        <w:rPr>
          <w:rFonts w:ascii="Calibri" w:hAnsi="Calibri" w:cs="Calibri"/>
        </w:rPr>
      </w:pP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rPr>
        <w:t>Todos los socios de una asociación en participación, consorcio o asociación (APCA) con responsabilidad mancomunada y solidaria y todos los subcontratistas deben cumplir con los requisitos arriba establecidos. </w:t>
      </w:r>
    </w:p>
    <w:p w:rsidR="00CD5799" w:rsidRPr="00337550" w:rsidRDefault="00CD5799" w:rsidP="00CD5799">
      <w:pPr>
        <w:rPr>
          <w:rFonts w:ascii="Calibri" w:hAnsi="Calibri" w:cs="Calibri"/>
        </w:rPr>
      </w:pP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b/>
          <w:bCs/>
          <w:u w:val="single"/>
        </w:rPr>
        <w:t>(B) Origen de los Bienes</w:t>
      </w: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CD5799" w:rsidRPr="00337550" w:rsidRDefault="00CD5799" w:rsidP="00CD5799">
      <w:pPr>
        <w:rPr>
          <w:rFonts w:ascii="Calibri" w:hAnsi="Calibri" w:cs="Calibri"/>
        </w:rPr>
      </w:pPr>
      <w:r w:rsidRPr="00337550">
        <w:rPr>
          <w:rFonts w:ascii="Calibri" w:hAnsi="Calibri" w:cs="Calibri"/>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w:t>
      </w:r>
    </w:p>
    <w:p w:rsidR="00CD5799" w:rsidRPr="00337550" w:rsidRDefault="00CD5799" w:rsidP="00CD5799">
      <w:pPr>
        <w:rPr>
          <w:rFonts w:ascii="Calibri" w:hAnsi="Calibri" w:cs="Calibri"/>
        </w:rPr>
      </w:pPr>
      <w:r w:rsidRPr="00337550">
        <w:rPr>
          <w:rFonts w:ascii="Calibri" w:hAnsi="Calibri" w:cs="Calibri"/>
        </w:rPr>
        <w:t>Para efectos de determinación del origen de los bienes identificados como “hecho en la Unión Europea”, estos serán elegibles sin necesidad de identificar el correspondiente país específico de la Unión Europea. </w:t>
      </w:r>
    </w:p>
    <w:p w:rsidR="00CD5799" w:rsidRPr="00337550" w:rsidRDefault="00CD5799" w:rsidP="00CD5799">
      <w:pPr>
        <w:rPr>
          <w:rFonts w:ascii="Calibri" w:hAnsi="Calibri" w:cs="Calibri"/>
        </w:rPr>
      </w:pPr>
      <w:r w:rsidRPr="00337550">
        <w:rPr>
          <w:rFonts w:ascii="Calibri" w:hAnsi="Calibri" w:cs="Calibri"/>
        </w:rPr>
        <w:t>El origen de los materiales, partes o componentes de los bienes o la nacionalidad de la firma productora, ensambladora, distribuidora o vendedora de los bienes no determina el origen de los mismos </w:t>
      </w:r>
    </w:p>
    <w:p w:rsidR="00CD5799" w:rsidRPr="00337550" w:rsidRDefault="00CD5799" w:rsidP="00CD5799">
      <w:pPr>
        <w:rPr>
          <w:rFonts w:ascii="Calibri" w:hAnsi="Calibri" w:cs="Calibri"/>
        </w:rPr>
      </w:pPr>
    </w:p>
    <w:p w:rsidR="00CD5799" w:rsidRPr="00337550" w:rsidRDefault="00CD5799" w:rsidP="00CD5799">
      <w:pPr>
        <w:rPr>
          <w:rFonts w:ascii="Calibri" w:hAnsi="Calibri" w:cs="Calibri"/>
        </w:rPr>
      </w:pPr>
      <w:r w:rsidRPr="00337550">
        <w:rPr>
          <w:rFonts w:ascii="Calibri" w:hAnsi="Calibri" w:cs="Calibri"/>
          <w:b/>
          <w:bCs/>
          <w:u w:val="single"/>
        </w:rPr>
        <w:t>(C) Origen de los Servicios</w:t>
      </w:r>
      <w:r w:rsidRPr="00337550">
        <w:rPr>
          <w:rFonts w:ascii="Calibri" w:hAnsi="Calibri" w:cs="Calibri"/>
        </w:rPr>
        <w:t> </w:t>
      </w:r>
    </w:p>
    <w:p w:rsidR="00CD5799" w:rsidRPr="00337550" w:rsidRDefault="00CD5799" w:rsidP="00CD5799">
      <w:pPr>
        <w:rPr>
          <w:rFonts w:ascii="Calibri" w:hAnsi="Calibri" w:cs="Calibri"/>
        </w:rPr>
      </w:pPr>
      <w:r w:rsidRPr="00337550">
        <w:rPr>
          <w:rFonts w:ascii="Calibri" w:hAnsi="Calibri" w:cs="Calibri"/>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 </w:t>
      </w:r>
    </w:p>
    <w:p w:rsidR="00CD5799" w:rsidRPr="00337550" w:rsidRDefault="00CD5799" w:rsidP="00CD5799">
      <w:pPr>
        <w:tabs>
          <w:tab w:val="left" w:pos="720"/>
          <w:tab w:val="right" w:leader="dot" w:pos="8640"/>
        </w:tabs>
        <w:spacing w:before="120" w:after="120" w:line="240" w:lineRule="auto"/>
        <w:ind w:left="720"/>
        <w:rPr>
          <w:rFonts w:ascii="Calibri" w:hAnsi="Calibri" w:cs="Calibri"/>
          <w:sz w:val="24"/>
          <w:szCs w:val="24"/>
          <w:lang w:val="es-ES"/>
        </w:rPr>
      </w:pPr>
      <w:r w:rsidRPr="00337550">
        <w:rPr>
          <w:rFonts w:ascii="Calibri" w:hAnsi="Calibri" w:cs="Calibri"/>
          <w:lang w:val="es-ES"/>
        </w:rPr>
        <w:t xml:space="preserve"> </w:t>
      </w:r>
    </w:p>
    <w:p w:rsidR="00CD5799" w:rsidRPr="00337550" w:rsidRDefault="00CD5799" w:rsidP="00CD5799">
      <w:pPr>
        <w:autoSpaceDE w:val="0"/>
        <w:autoSpaceDN w:val="0"/>
        <w:spacing w:line="240" w:lineRule="atLeast"/>
        <w:rPr>
          <w:rFonts w:ascii="Calibri" w:hAnsi="Calibri" w:cs="Calibri"/>
          <w:lang w:val="es-ES" w:eastAsia="es-ES"/>
        </w:rPr>
      </w:pPr>
    </w:p>
    <w:p w:rsidR="00CD5799" w:rsidRPr="00337550" w:rsidRDefault="00CD5799" w:rsidP="00CD5799">
      <w:pPr>
        <w:autoSpaceDE w:val="0"/>
        <w:autoSpaceDN w:val="0"/>
        <w:spacing w:line="240" w:lineRule="atLeast"/>
        <w:rPr>
          <w:rFonts w:ascii="Calibri" w:hAnsi="Calibri" w:cs="Calibri"/>
          <w:i/>
          <w:iCs/>
          <w:lang w:eastAsia="es-ES"/>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Nombre……………………………………………………………. En calidad  de …...........................………………………….</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t>Firma……………………………………</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r w:rsidRPr="00337550">
        <w:rPr>
          <w:rFonts w:ascii="Calibri" w:hAnsi="Calibri" w:cs="Calibri"/>
          <w:sz w:val="24"/>
          <w:szCs w:val="24"/>
        </w:rPr>
        <w:lastRenderedPageBreak/>
        <w:t>Debidamente autorizado para firmar la cotización por y en nombre de……………………….……………………………………………………………………………</w:t>
      </w: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jc w:val="both"/>
        <w:rPr>
          <w:rFonts w:ascii="Calibri" w:hAnsi="Calibri" w:cs="Calibri"/>
          <w:sz w:val="24"/>
          <w:szCs w:val="24"/>
        </w:rPr>
      </w:pPr>
    </w:p>
    <w:p w:rsidR="00CD5799" w:rsidRPr="00337550" w:rsidRDefault="00CD5799" w:rsidP="00CD5799">
      <w:pPr>
        <w:spacing w:before="60" w:after="60"/>
        <w:rPr>
          <w:rFonts w:ascii="Calibri" w:hAnsi="Calibri" w:cs="Calibri"/>
          <w:sz w:val="28"/>
          <w:szCs w:val="28"/>
        </w:rPr>
      </w:pPr>
      <w:r w:rsidRPr="00337550">
        <w:rPr>
          <w:rFonts w:ascii="Calibri" w:hAnsi="Calibri" w:cs="Calibri"/>
          <w:sz w:val="28"/>
          <w:szCs w:val="28"/>
        </w:rPr>
        <w:t>El día……………………..del mes de…………………….  de…………..</w:t>
      </w:r>
    </w:p>
    <w:p w:rsidR="00CD5799" w:rsidRPr="00337550" w:rsidRDefault="00CD5799" w:rsidP="00CD5799">
      <w:pPr>
        <w:pStyle w:val="Prrafodelista"/>
        <w:keepNext/>
        <w:ind w:left="0"/>
        <w:jc w:val="center"/>
        <w:outlineLvl w:val="0"/>
        <w:rPr>
          <w:rFonts w:ascii="Calibri" w:hAnsi="Calibri" w:cs="Calibri"/>
          <w:b/>
          <w:lang w:val="es-MX" w:eastAsia="es-ES"/>
        </w:rPr>
      </w:pPr>
      <w:r w:rsidRPr="00337550">
        <w:rPr>
          <w:rFonts w:ascii="Calibri" w:hAnsi="Calibri" w:cs="Calibri"/>
          <w:b/>
          <w:lang w:val="es-ES"/>
        </w:rPr>
        <w:br w:type="page"/>
      </w:r>
      <w:r w:rsidRPr="00337550">
        <w:rPr>
          <w:rFonts w:ascii="Calibri" w:hAnsi="Calibri" w:cs="Calibri"/>
          <w:b/>
          <w:lang w:val="es-MX" w:eastAsia="es-ES"/>
        </w:rPr>
        <w:lastRenderedPageBreak/>
        <w:t>ANEXO 5 – FRAUDE, CORRUPCIÓN Y PRÁCTICAS PROHIBIDAS</w:t>
      </w:r>
    </w:p>
    <w:p w:rsidR="00CD5799" w:rsidRPr="00337550" w:rsidRDefault="00CD5799" w:rsidP="00CD5799">
      <w:pPr>
        <w:ind w:firstLine="708"/>
        <w:rPr>
          <w:rFonts w:ascii="Calibri" w:hAnsi="Calibri" w:cs="Calibri"/>
          <w:bCs/>
          <w:lang w:val="es-MX" w:eastAsia="es-ES"/>
        </w:rPr>
      </w:pPr>
    </w:p>
    <w:p w:rsidR="00CD5799" w:rsidRPr="00337550" w:rsidRDefault="00CD5799" w:rsidP="00CD5799">
      <w:pPr>
        <w:ind w:firstLine="708"/>
        <w:rPr>
          <w:rFonts w:ascii="Calibri" w:hAnsi="Calibri" w:cs="Calibri"/>
          <w:bCs/>
          <w:lang w:val="es-MX" w:eastAsia="es-ES"/>
        </w:rPr>
      </w:pPr>
      <w:r w:rsidRPr="00337550">
        <w:rPr>
          <w:rFonts w:ascii="Calibri" w:hAnsi="Calibri" w:cs="Calibri"/>
          <w:bCs/>
          <w:lang w:val="es-MX" w:eastAsia="es-ES"/>
        </w:rPr>
        <w:t>Fraude y Corrupción</w:t>
      </w:r>
    </w:p>
    <w:p w:rsidR="00CD5799" w:rsidRPr="00337550" w:rsidRDefault="00CD5799" w:rsidP="00CD5799">
      <w:pPr>
        <w:ind w:firstLine="708"/>
        <w:rPr>
          <w:rFonts w:ascii="Calibri" w:hAnsi="Calibri" w:cs="Calibri"/>
          <w:bCs/>
          <w:lang w:val="es-MX" w:eastAsia="es-ES"/>
        </w:rPr>
      </w:pPr>
    </w:p>
    <w:p w:rsidR="00CD5799" w:rsidRPr="00337550" w:rsidRDefault="00CD5799" w:rsidP="00CD5799">
      <w:pPr>
        <w:ind w:firstLine="708"/>
        <w:rPr>
          <w:rFonts w:ascii="Calibri" w:hAnsi="Calibri" w:cs="Calibri"/>
          <w:bCs/>
          <w:lang w:val="es-MX" w:eastAsia="es-ES"/>
        </w:rPr>
      </w:pPr>
      <w:r w:rsidRPr="00337550">
        <w:rPr>
          <w:rFonts w:ascii="Calibri" w:hAnsi="Calibri" w:cs="Calibri"/>
          <w:bCs/>
          <w:lang w:val="es-MX" w:eastAsia="es-ES"/>
        </w:rPr>
        <w:t>1.</w:t>
      </w:r>
      <w:r w:rsidRPr="00337550">
        <w:rPr>
          <w:rFonts w:ascii="Calibri" w:hAnsi="Calibri" w:cs="Calibri"/>
          <w:bCs/>
          <w:lang w:val="es-MX" w:eastAsia="es-ES"/>
        </w:rPr>
        <w:tab/>
        <w:t xml:space="preserve">Prácticas Prohibidas </w:t>
      </w:r>
    </w:p>
    <w:p w:rsidR="00CD5799" w:rsidRPr="00337550" w:rsidRDefault="00CD5799" w:rsidP="00CD5799">
      <w:pPr>
        <w:spacing w:after="60"/>
        <w:ind w:left="708" w:hanging="708"/>
        <w:rPr>
          <w:rFonts w:ascii="Calibri" w:hAnsi="Calibri" w:cs="Calibri"/>
          <w:bCs/>
          <w:lang w:val="es-MX" w:eastAsia="es-ES"/>
        </w:rPr>
      </w:pPr>
      <w:r w:rsidRPr="00337550">
        <w:rPr>
          <w:rFonts w:ascii="Calibri" w:hAnsi="Calibri" w:cs="Calibri"/>
          <w:bCs/>
          <w:lang w:val="es-MX" w:eastAsia="es-ES"/>
        </w:rPr>
        <w:t>1.1</w:t>
      </w:r>
      <w:r w:rsidRPr="00337550">
        <w:rPr>
          <w:rFonts w:ascii="Calibri" w:hAnsi="Calibri" w:cs="Calibri"/>
          <w:bCs/>
          <w:lang w:val="es-MX" w:eastAsia="es-ES"/>
        </w:rPr>
        <w:tab/>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servicios, contratistas, consultores, miembros del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xml:space="preserve">,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    </w:t>
      </w:r>
    </w:p>
    <w:p w:rsidR="00CD5799" w:rsidRPr="00337550" w:rsidRDefault="00CD5799" w:rsidP="00CD5799">
      <w:pPr>
        <w:spacing w:after="60"/>
        <w:rPr>
          <w:rFonts w:ascii="Calibri" w:hAnsi="Calibri" w:cs="Calibri"/>
          <w:bCs/>
          <w:lang w:val="es-MX" w:eastAsia="es-ES"/>
        </w:rPr>
      </w:pPr>
      <w:r w:rsidRPr="00337550">
        <w:rPr>
          <w:rFonts w:ascii="Calibri" w:hAnsi="Calibri" w:cs="Calibri"/>
          <w:bCs/>
          <w:lang w:val="es-MX" w:eastAsia="es-ES"/>
        </w:rPr>
        <w:t>(a)</w:t>
      </w:r>
      <w:r w:rsidRPr="00337550">
        <w:rPr>
          <w:rFonts w:ascii="Calibri" w:hAnsi="Calibri" w:cs="Calibri"/>
          <w:bCs/>
          <w:lang w:val="es-MX" w:eastAsia="es-ES"/>
        </w:rPr>
        <w:tab/>
        <w:t>El Banco define, para efectos de esta disposición, los términos que figuran a continuación:</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w:t>
      </w:r>
      <w:r w:rsidRPr="00337550">
        <w:rPr>
          <w:rFonts w:ascii="Calibri" w:hAnsi="Calibri" w:cs="Calibri"/>
          <w:bCs/>
          <w:lang w:val="es-MX" w:eastAsia="es-ES"/>
        </w:rPr>
        <w:tab/>
        <w:t xml:space="preserve">Una práctica corruptiva consiste en ofrecer, dar, recibir o solicitar, directa o indirectamente, cualquier cosa de valor para influenciar indebidamente las acciones de otra parte; </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(ii)</w:t>
      </w:r>
      <w:r w:rsidRPr="00337550">
        <w:rPr>
          <w:rFonts w:ascii="Calibri" w:hAnsi="Calibri" w:cs="Calibri"/>
          <w:bCs/>
          <w:lang w:val="es-MX" w:eastAsia="es-ES"/>
        </w:rPr>
        <w:tab/>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(iii)</w:t>
      </w:r>
      <w:r w:rsidRPr="00337550">
        <w:rPr>
          <w:rFonts w:ascii="Calibri" w:hAnsi="Calibri" w:cs="Calibri"/>
          <w:bCs/>
          <w:lang w:val="es-MX" w:eastAsia="es-ES"/>
        </w:rPr>
        <w:tab/>
        <w:t>Una práctica coercitiva consiste en perjudicar o causar daño, o amenazar con perjudicar o causar daño, directa o indirectamente, a cualquier parte o a sus servicios para influenciar indebidamente las acciones de una parte; y</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(iv)</w:t>
      </w:r>
      <w:r w:rsidRPr="00337550">
        <w:rPr>
          <w:rFonts w:ascii="Calibri" w:hAnsi="Calibri" w:cs="Calibri"/>
          <w:bCs/>
          <w:lang w:val="es-MX" w:eastAsia="es-ES"/>
        </w:rPr>
        <w:tab/>
        <w:t>Una práctica colusoria es un acuerdo entre dos o más partes realizado con la intención de alcanzar un propósito inapropiado, lo que incluye influenciar en forma inapropiada las acciones de otra parte; y</w:t>
      </w:r>
    </w:p>
    <w:p w:rsidR="00CD5799" w:rsidRPr="00337550" w:rsidRDefault="00CD5799" w:rsidP="00CD5799">
      <w:pPr>
        <w:spacing w:after="60"/>
        <w:ind w:firstLine="708"/>
        <w:rPr>
          <w:rFonts w:ascii="Calibri" w:hAnsi="Calibri" w:cs="Calibri"/>
          <w:bCs/>
          <w:lang w:val="es-MX" w:eastAsia="es-ES"/>
        </w:rPr>
      </w:pPr>
      <w:r w:rsidRPr="00337550">
        <w:rPr>
          <w:rFonts w:ascii="Calibri" w:hAnsi="Calibri" w:cs="Calibri"/>
          <w:bCs/>
          <w:lang w:val="es-MX" w:eastAsia="es-ES"/>
        </w:rPr>
        <w:t>(v)</w:t>
      </w:r>
      <w:r w:rsidRPr="00337550">
        <w:rPr>
          <w:rFonts w:ascii="Calibri" w:hAnsi="Calibri" w:cs="Calibri"/>
          <w:bCs/>
          <w:lang w:val="es-MX" w:eastAsia="es-ES"/>
        </w:rPr>
        <w:tab/>
        <w:t>Una práctica obstructiva consiste en:</w:t>
      </w:r>
    </w:p>
    <w:p w:rsidR="00CD5799" w:rsidRPr="00337550" w:rsidRDefault="00CD5799" w:rsidP="00CD5799">
      <w:pPr>
        <w:spacing w:after="60"/>
        <w:ind w:left="708"/>
        <w:rPr>
          <w:rFonts w:ascii="Calibri" w:hAnsi="Calibri" w:cs="Calibri"/>
          <w:bCs/>
          <w:lang w:val="es-MX" w:eastAsia="es-ES"/>
        </w:rPr>
      </w:pPr>
      <w:proofErr w:type="spellStart"/>
      <w:r w:rsidRPr="00337550">
        <w:rPr>
          <w:rFonts w:ascii="Calibri" w:hAnsi="Calibri" w:cs="Calibri"/>
          <w:bCs/>
          <w:lang w:val="es-MX" w:eastAsia="es-ES"/>
        </w:rPr>
        <w:t>a.a</w:t>
      </w:r>
      <w:proofErr w:type="spellEnd"/>
      <w:r w:rsidRPr="00337550">
        <w:rPr>
          <w:rFonts w:ascii="Calibri" w:hAnsi="Calibri" w:cs="Calibri"/>
          <w:bCs/>
          <w:lang w:val="es-MX" w:eastAsia="es-ES"/>
        </w:rPr>
        <w:t>.</w:t>
      </w:r>
      <w:r w:rsidRPr="00337550">
        <w:rPr>
          <w:rFonts w:ascii="Calibri" w:hAnsi="Calibri" w:cs="Calibri"/>
          <w:bCs/>
          <w:lang w:val="es-MX" w:eastAsia="es-ES"/>
        </w:rPr>
        <w:tab/>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w:t>
      </w:r>
      <w:r w:rsidRPr="00337550">
        <w:rPr>
          <w:rFonts w:ascii="Calibri" w:hAnsi="Calibri" w:cs="Calibri"/>
          <w:bCs/>
          <w:lang w:val="es-MX" w:eastAsia="es-ES"/>
        </w:rPr>
        <w:lastRenderedPageBreak/>
        <w:t>intimidar a cualquier parte para impedir que divulgue su conocimiento de asuntos que son importantes para la investigación o que prosiga la investigación, o</w:t>
      </w:r>
    </w:p>
    <w:p w:rsidR="00CD5799" w:rsidRPr="00337550" w:rsidRDefault="00CD5799" w:rsidP="00CD5799">
      <w:pPr>
        <w:spacing w:after="60"/>
        <w:ind w:left="708"/>
        <w:rPr>
          <w:rFonts w:ascii="Calibri" w:hAnsi="Calibri" w:cs="Calibri"/>
          <w:bCs/>
          <w:lang w:val="es-MX" w:eastAsia="es-ES"/>
        </w:rPr>
      </w:pPr>
      <w:proofErr w:type="spellStart"/>
      <w:r w:rsidRPr="00337550">
        <w:rPr>
          <w:rFonts w:ascii="Calibri" w:hAnsi="Calibri" w:cs="Calibri"/>
          <w:bCs/>
          <w:lang w:val="es-MX" w:eastAsia="es-ES"/>
        </w:rPr>
        <w:t>b.b</w:t>
      </w:r>
      <w:proofErr w:type="spellEnd"/>
      <w:r w:rsidRPr="00337550">
        <w:rPr>
          <w:rFonts w:ascii="Calibri" w:hAnsi="Calibri" w:cs="Calibri"/>
          <w:bCs/>
          <w:lang w:val="es-MX" w:eastAsia="es-ES"/>
        </w:rPr>
        <w:t>.</w:t>
      </w:r>
      <w:r w:rsidRPr="00337550">
        <w:rPr>
          <w:rFonts w:ascii="Calibri" w:hAnsi="Calibri" w:cs="Calibri"/>
          <w:bCs/>
          <w:lang w:val="es-MX" w:eastAsia="es-ES"/>
        </w:rPr>
        <w:tab/>
        <w:t>todo acto dirigido a impedir materialmente el ejercicio de inspección del Banco y los derechos de auditoría previstos en el párrafo 1.1 (e) de abajo.</w:t>
      </w:r>
    </w:p>
    <w:p w:rsidR="00CD5799" w:rsidRPr="00337550" w:rsidRDefault="00CD5799" w:rsidP="00CD5799">
      <w:pPr>
        <w:spacing w:after="60"/>
        <w:ind w:left="708"/>
        <w:rPr>
          <w:rFonts w:ascii="Calibri" w:hAnsi="Calibri" w:cs="Calibri"/>
          <w:bCs/>
          <w:lang w:val="es-MX" w:eastAsia="es-ES"/>
        </w:rPr>
      </w:pPr>
    </w:p>
    <w:p w:rsidR="00CD5799" w:rsidRPr="00337550" w:rsidRDefault="00CD5799" w:rsidP="00CD5799">
      <w:pPr>
        <w:spacing w:after="60"/>
        <w:ind w:left="708" w:hanging="708"/>
        <w:rPr>
          <w:rFonts w:ascii="Calibri" w:hAnsi="Calibri" w:cs="Calibri"/>
          <w:bCs/>
          <w:lang w:val="es-MX" w:eastAsia="es-ES"/>
        </w:rPr>
      </w:pPr>
      <w:r w:rsidRPr="00337550">
        <w:rPr>
          <w:rFonts w:ascii="Calibri" w:hAnsi="Calibri" w:cs="Calibri"/>
          <w:bCs/>
          <w:lang w:val="es-MX" w:eastAsia="es-ES"/>
        </w:rPr>
        <w:t>(b)</w:t>
      </w:r>
      <w:r w:rsidRPr="00337550">
        <w:rPr>
          <w:rFonts w:ascii="Calibri" w:hAnsi="Calibri" w:cs="Calibri"/>
          <w:bCs/>
          <w:lang w:val="es-MX" w:eastAsia="es-ES"/>
        </w:rPr>
        <w:tab/>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proveedores de servicios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w:t>
      </w:r>
      <w:r w:rsidRPr="00337550">
        <w:rPr>
          <w:rFonts w:ascii="Calibri" w:hAnsi="Calibri" w:cs="Calibri"/>
          <w:bCs/>
          <w:lang w:val="es-MX" w:eastAsia="es-ES"/>
        </w:rPr>
        <w:tab/>
        <w:t>no financiar ninguna propuesta de adjudicación de un contrato para la adquisición de servicios o servicios, la contratación de obras, o servicios de consultoría;</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(ii)</w:t>
      </w:r>
      <w:r w:rsidRPr="00337550">
        <w:rPr>
          <w:rFonts w:ascii="Calibri" w:hAnsi="Calibri" w:cs="Calibri"/>
          <w:bCs/>
          <w:lang w:val="es-MX" w:eastAsia="es-ES"/>
        </w:rPr>
        <w:tab/>
        <w:t>suspender los desembolsos de la operación, si se determina, en cualquier etapa, que un empleado, agencia o representante del Prestatario, el Organismo Ejecutor o el Organismo Contratante ha cometido una Práctica Prohibida;</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(iii)</w:t>
      </w:r>
      <w:r w:rsidRPr="00337550">
        <w:rPr>
          <w:rFonts w:ascii="Calibri" w:hAnsi="Calibri" w:cs="Calibri"/>
          <w:bCs/>
          <w:lang w:val="es-MX" w:eastAsia="es-ES"/>
        </w:rPr>
        <w:tab/>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(iv)</w:t>
      </w:r>
      <w:r w:rsidRPr="00337550">
        <w:rPr>
          <w:rFonts w:ascii="Calibri" w:hAnsi="Calibri" w:cs="Calibri"/>
          <w:bCs/>
          <w:lang w:val="es-MX" w:eastAsia="es-ES"/>
        </w:rPr>
        <w:tab/>
        <w:t>emitir una amonestación a la firma, entidad o individuo en el formato de una carta formal de censura por su conducta;</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(v)</w:t>
      </w:r>
      <w:r w:rsidRPr="00337550">
        <w:rPr>
          <w:rFonts w:ascii="Calibri" w:hAnsi="Calibri" w:cs="Calibri"/>
          <w:bCs/>
          <w:lang w:val="es-MX" w:eastAsia="es-ES"/>
        </w:rPr>
        <w:tab/>
        <w:t xml:space="preserve">declarar a una firma, entidad o individuo inelegible, en forma permanente o por determinado período de tiempo, para que (i) se le adjudiquen contratos o participe en actividades financiadas por el Banco, y (ii) sea designado </w:t>
      </w:r>
      <w:proofErr w:type="spellStart"/>
      <w:r w:rsidRPr="00337550">
        <w:rPr>
          <w:rFonts w:ascii="Calibri" w:hAnsi="Calibri" w:cs="Calibri"/>
          <w:bCs/>
          <w:lang w:val="es-MX" w:eastAsia="es-ES"/>
        </w:rPr>
        <w:t>subconsultor</w:t>
      </w:r>
      <w:proofErr w:type="spellEnd"/>
      <w:r w:rsidRPr="00337550">
        <w:rPr>
          <w:rFonts w:ascii="Calibri" w:hAnsi="Calibri" w:cs="Calibri"/>
          <w:bCs/>
          <w:lang w:val="es-MX" w:eastAsia="es-ES"/>
        </w:rPr>
        <w:t xml:space="preserve">, subcontratista o proveedor de servicios o servicios por otra firma elegible a la que se adjudique un contrato para ejecutar actividades financiadas por el Banco; </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(vi)</w:t>
      </w:r>
      <w:r w:rsidRPr="00337550">
        <w:rPr>
          <w:rFonts w:ascii="Calibri" w:hAnsi="Calibri" w:cs="Calibri"/>
          <w:bCs/>
          <w:lang w:val="es-MX" w:eastAsia="es-ES"/>
        </w:rPr>
        <w:tab/>
        <w:t>remitir el tema a las autoridades pertinentes encargadas de hacer cumplir las leyes; y/o;</w:t>
      </w:r>
    </w:p>
    <w:p w:rsidR="00CD5799" w:rsidRPr="00337550" w:rsidRDefault="00CD5799" w:rsidP="00CD5799">
      <w:pPr>
        <w:spacing w:after="60"/>
        <w:ind w:left="708"/>
        <w:rPr>
          <w:rFonts w:ascii="Calibri" w:hAnsi="Calibri" w:cs="Calibri"/>
          <w:bCs/>
          <w:lang w:val="es-MX" w:eastAsia="es-ES"/>
        </w:rPr>
      </w:pPr>
      <w:r w:rsidRPr="00337550">
        <w:rPr>
          <w:rFonts w:ascii="Calibri" w:hAnsi="Calibri" w:cs="Calibri"/>
          <w:bCs/>
          <w:lang w:val="es-MX" w:eastAsia="es-ES"/>
        </w:rPr>
        <w:t>(vii)</w:t>
      </w:r>
      <w:r w:rsidRPr="00337550">
        <w:rPr>
          <w:rFonts w:ascii="Calibri" w:hAnsi="Calibri" w:cs="Calibri"/>
          <w:bCs/>
          <w:lang w:val="es-MX" w:eastAsia="es-ES"/>
        </w:rPr>
        <w:tab/>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CD5799" w:rsidRPr="00337550" w:rsidRDefault="00CD5799" w:rsidP="00CD5799">
      <w:pPr>
        <w:spacing w:after="60"/>
        <w:ind w:left="708" w:hanging="708"/>
        <w:rPr>
          <w:rFonts w:ascii="Calibri" w:hAnsi="Calibri" w:cs="Calibri"/>
          <w:bCs/>
          <w:lang w:val="es-MX" w:eastAsia="es-ES"/>
        </w:rPr>
      </w:pPr>
      <w:r w:rsidRPr="00337550">
        <w:rPr>
          <w:rFonts w:ascii="Calibri" w:hAnsi="Calibri" w:cs="Calibri"/>
          <w:bCs/>
          <w:lang w:val="es-MX" w:eastAsia="es-ES"/>
        </w:rPr>
        <w:t>(c)</w:t>
      </w:r>
      <w:r w:rsidRPr="00337550">
        <w:rPr>
          <w:rFonts w:ascii="Calibri" w:hAnsi="Calibri" w:cs="Calibri"/>
          <w:bCs/>
          <w:lang w:val="es-MX" w:eastAsia="es-ES"/>
        </w:rPr>
        <w:tab/>
        <w:t xml:space="preserve">Lo dispuesto en los incisos (i) y (ii) del párrafo 1.1 (b) se aplicará también en casos en los que las partes hayan sido temporalmente declaradas inelegibles para la </w:t>
      </w:r>
      <w:r w:rsidRPr="00337550">
        <w:rPr>
          <w:rFonts w:ascii="Calibri" w:hAnsi="Calibri" w:cs="Calibri"/>
          <w:bCs/>
          <w:lang w:val="es-MX" w:eastAsia="es-ES"/>
        </w:rPr>
        <w:lastRenderedPageBreak/>
        <w:t>adjudicación de nuevos contratos en espera de que se adopte una decisión definitiva en un proceso de sanción, o cualquier otra resolución.</w:t>
      </w:r>
    </w:p>
    <w:p w:rsidR="00CD5799" w:rsidRPr="00337550" w:rsidRDefault="00CD5799" w:rsidP="00CD5799">
      <w:pPr>
        <w:spacing w:after="60"/>
        <w:ind w:left="708" w:hanging="708"/>
        <w:rPr>
          <w:rFonts w:ascii="Calibri" w:hAnsi="Calibri" w:cs="Calibri"/>
          <w:bCs/>
          <w:lang w:val="es-MX" w:eastAsia="es-ES"/>
        </w:rPr>
      </w:pPr>
      <w:r w:rsidRPr="00337550">
        <w:rPr>
          <w:rFonts w:ascii="Calibri" w:hAnsi="Calibri" w:cs="Calibri"/>
          <w:bCs/>
          <w:lang w:val="es-MX" w:eastAsia="es-ES"/>
        </w:rPr>
        <w:t>(d)</w:t>
      </w:r>
      <w:r w:rsidRPr="00337550">
        <w:rPr>
          <w:rFonts w:ascii="Calibri" w:hAnsi="Calibri" w:cs="Calibri"/>
          <w:bCs/>
          <w:lang w:val="es-MX" w:eastAsia="es-ES"/>
        </w:rPr>
        <w:tab/>
        <w:t>La imposición de cualquier medida que sea tomada por el Banco de conformidad con las provisiones referidas anteriormente será de carácter público.</w:t>
      </w:r>
    </w:p>
    <w:p w:rsidR="00CD5799" w:rsidRPr="00337550" w:rsidRDefault="00CD5799" w:rsidP="00CD5799">
      <w:pPr>
        <w:spacing w:after="60"/>
        <w:ind w:left="708" w:hanging="708"/>
        <w:rPr>
          <w:rFonts w:ascii="Calibri" w:hAnsi="Calibri" w:cs="Calibri"/>
          <w:bCs/>
          <w:lang w:val="es-MX" w:eastAsia="es-ES"/>
        </w:rPr>
      </w:pPr>
      <w:r w:rsidRPr="00337550">
        <w:rPr>
          <w:rFonts w:ascii="Calibri" w:hAnsi="Calibri" w:cs="Calibri"/>
          <w:bCs/>
          <w:lang w:val="es-MX" w:eastAsia="es-ES"/>
        </w:rPr>
        <w:t>(e)</w:t>
      </w:r>
      <w:r w:rsidRPr="00337550">
        <w:rPr>
          <w:rFonts w:ascii="Calibri" w:hAnsi="Calibri" w:cs="Calibri"/>
          <w:bCs/>
          <w:lang w:val="es-MX" w:eastAsia="es-ES"/>
        </w:rPr>
        <w:tab/>
        <w:t xml:space="preserve">Asimismo, cualquier firma, entidad o individuo actuando como oferente o participando en una actividad financiada por el Banco, incluidos, entre otros, solicitantes, oferentes, proveedores de servicios, contratistas, consultores, miembros del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CD5799" w:rsidRPr="00337550" w:rsidRDefault="00CD5799" w:rsidP="00CD5799">
      <w:pPr>
        <w:ind w:left="708" w:hanging="708"/>
        <w:rPr>
          <w:rFonts w:ascii="Calibri" w:hAnsi="Calibri" w:cs="Calibri"/>
          <w:bCs/>
          <w:lang w:val="es-MX" w:eastAsia="es-ES"/>
        </w:rPr>
      </w:pPr>
      <w:r w:rsidRPr="00337550">
        <w:rPr>
          <w:rFonts w:ascii="Calibri" w:hAnsi="Calibri" w:cs="Calibri"/>
          <w:bCs/>
          <w:lang w:val="es-MX" w:eastAsia="es-ES"/>
        </w:rPr>
        <w:t>(f)</w:t>
      </w:r>
      <w:r w:rsidRPr="00337550">
        <w:rPr>
          <w:rFonts w:ascii="Calibri" w:hAnsi="Calibri" w:cs="Calibri"/>
          <w:bCs/>
          <w:lang w:val="es-MX" w:eastAsia="es-ES"/>
        </w:rPr>
        <w:tab/>
        <w:t xml:space="preserve">El Banco exige que los solicitantes, oferentes, proveedores de servicios y sus representantes, contratistas, consultores, miembros del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servicios y su representante, contratista, consultor, miembro del personal, subcontratista, </w:t>
      </w:r>
      <w:proofErr w:type="spellStart"/>
      <w:r w:rsidRPr="00337550">
        <w:rPr>
          <w:rFonts w:ascii="Calibri" w:hAnsi="Calibri" w:cs="Calibri"/>
          <w:bCs/>
          <w:lang w:val="es-MX" w:eastAsia="es-ES"/>
        </w:rPr>
        <w:t>subconsultor</w:t>
      </w:r>
      <w:proofErr w:type="spellEnd"/>
      <w:r w:rsidRPr="00337550">
        <w:rPr>
          <w:rFonts w:ascii="Calibri" w:hAnsi="Calibri" w:cs="Calibri"/>
          <w:bCs/>
          <w:lang w:val="es-MX" w:eastAsia="es-ES"/>
        </w:rPr>
        <w:t xml:space="preserve">, proveedor de servicios y concesionario deberá prestar plena asistencia al Banco en su investigación.  El Banco también requiere que solicitantes, oferentes, proveedores de servicios y sus representantes, contratistas, consultores, miembros del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servicios y sus representantes, contratistas, consultores,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w:t>
      </w:r>
    </w:p>
    <w:p w:rsidR="00CD5799" w:rsidRPr="00337550" w:rsidRDefault="00CD5799" w:rsidP="00CD5799">
      <w:pPr>
        <w:ind w:left="708" w:hanging="708"/>
        <w:rPr>
          <w:rFonts w:ascii="Calibri" w:hAnsi="Calibri" w:cs="Calibri"/>
          <w:bCs/>
          <w:lang w:val="es-MX" w:eastAsia="es-ES"/>
        </w:rPr>
      </w:pPr>
    </w:p>
    <w:p w:rsidR="00CD5799" w:rsidRPr="00337550" w:rsidRDefault="00CD5799" w:rsidP="00CD5799">
      <w:pPr>
        <w:ind w:left="708"/>
        <w:rPr>
          <w:rFonts w:ascii="Calibri" w:hAnsi="Calibri" w:cs="Calibri"/>
          <w:bCs/>
          <w:lang w:val="es-MX" w:eastAsia="es-ES"/>
        </w:rPr>
      </w:pPr>
      <w:r w:rsidRPr="00337550">
        <w:rPr>
          <w:rFonts w:ascii="Calibri" w:hAnsi="Calibri" w:cs="Calibri"/>
          <w:bCs/>
          <w:lang w:val="es-MX" w:eastAsia="es-ES"/>
        </w:rPr>
        <w:t xml:space="preserve">designado. Si el solicitante, oferente, proveedor de servicios y su representante, contratista, consultor, miembro del personal, subcontratista, </w:t>
      </w:r>
      <w:proofErr w:type="spellStart"/>
      <w:r w:rsidRPr="00337550">
        <w:rPr>
          <w:rFonts w:ascii="Calibri" w:hAnsi="Calibri" w:cs="Calibri"/>
          <w:bCs/>
          <w:lang w:val="es-MX" w:eastAsia="es-ES"/>
        </w:rPr>
        <w:t>subconsultor</w:t>
      </w:r>
      <w:proofErr w:type="spellEnd"/>
      <w:r w:rsidRPr="00337550">
        <w:rPr>
          <w:rFonts w:ascii="Calibri" w:hAnsi="Calibri" w:cs="Calibri"/>
          <w:bCs/>
          <w:lang w:val="es-MX" w:eastAsia="es-ES"/>
        </w:rPr>
        <w:t xml:space="preserve"> proveedor de servicios o concesionario se niega a cooperar o incumple el requerimiento del </w:t>
      </w:r>
      <w:r w:rsidRPr="00337550">
        <w:rPr>
          <w:rFonts w:ascii="Calibri" w:hAnsi="Calibri" w:cs="Calibri"/>
          <w:bCs/>
          <w:lang w:val="es-MX" w:eastAsia="es-ES"/>
        </w:rPr>
        <w:lastRenderedPageBreak/>
        <w:t xml:space="preserve">Banco, o de cualquier otra forma obstaculiza la investigación por parte del Banco, el Banco, bajo su sola discreción, podrá tomar medidas apropiadas contra el solicitante, oferente, proveedor de servicios y su representante, contratista, consultor, miembro del personal, subcontratista, </w:t>
      </w:r>
      <w:proofErr w:type="spellStart"/>
      <w:r w:rsidRPr="00337550">
        <w:rPr>
          <w:rFonts w:ascii="Calibri" w:hAnsi="Calibri" w:cs="Calibri"/>
          <w:bCs/>
          <w:lang w:val="es-MX" w:eastAsia="es-ES"/>
        </w:rPr>
        <w:t>subconsultor</w:t>
      </w:r>
      <w:proofErr w:type="spellEnd"/>
      <w:r w:rsidRPr="00337550">
        <w:rPr>
          <w:rFonts w:ascii="Calibri" w:hAnsi="Calibri" w:cs="Calibri"/>
          <w:bCs/>
          <w:lang w:val="es-MX" w:eastAsia="es-ES"/>
        </w:rPr>
        <w:t>, proveedor de servicios, o concesionario.</w:t>
      </w:r>
    </w:p>
    <w:p w:rsidR="00CD5799" w:rsidRPr="00337550" w:rsidRDefault="00CD5799" w:rsidP="00CD5799">
      <w:pPr>
        <w:ind w:left="708" w:hanging="708"/>
        <w:rPr>
          <w:rFonts w:ascii="Calibri" w:hAnsi="Calibri" w:cs="Calibri"/>
          <w:bCs/>
          <w:lang w:val="es-MX" w:eastAsia="es-ES"/>
        </w:rPr>
      </w:pPr>
      <w:r w:rsidRPr="00337550">
        <w:rPr>
          <w:rFonts w:ascii="Calibri" w:hAnsi="Calibri" w:cs="Calibri"/>
          <w:bCs/>
          <w:lang w:val="es-MX" w:eastAsia="es-ES"/>
        </w:rPr>
        <w:t>(g)</w:t>
      </w:r>
      <w:r w:rsidRPr="00337550">
        <w:rPr>
          <w:rFonts w:ascii="Calibri" w:hAnsi="Calibri" w:cs="Calibri"/>
          <w:bCs/>
          <w:lang w:val="es-MX" w:eastAsia="es-ES"/>
        </w:rPr>
        <w:tab/>
        <w:t xml:space="preserve">Cuando un Prestatario adquiera servicios,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servicios y sus representantes, contratistas, consultores, miembros del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servicios,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rsidR="00CD5799" w:rsidRPr="00337550" w:rsidRDefault="00CD5799" w:rsidP="00CD5799">
      <w:pPr>
        <w:ind w:left="708" w:hanging="708"/>
        <w:rPr>
          <w:rFonts w:ascii="Calibri" w:hAnsi="Calibri" w:cs="Calibri"/>
          <w:bCs/>
          <w:lang w:val="es-MX" w:eastAsia="es-ES"/>
        </w:rPr>
      </w:pPr>
    </w:p>
    <w:p w:rsidR="00CD5799" w:rsidRPr="00337550" w:rsidRDefault="00CD5799" w:rsidP="00CD5799">
      <w:pPr>
        <w:spacing w:after="80"/>
        <w:rPr>
          <w:rFonts w:ascii="Calibri" w:hAnsi="Calibri" w:cs="Calibri"/>
          <w:bCs/>
          <w:lang w:val="es-MX" w:eastAsia="es-ES"/>
        </w:rPr>
      </w:pPr>
      <w:r w:rsidRPr="00337550">
        <w:rPr>
          <w:rFonts w:ascii="Calibri" w:hAnsi="Calibri" w:cs="Calibri"/>
          <w:bCs/>
          <w:lang w:val="es-MX" w:eastAsia="es-ES"/>
        </w:rPr>
        <w:t>1.2</w:t>
      </w:r>
      <w:r w:rsidRPr="00337550">
        <w:rPr>
          <w:rFonts w:ascii="Calibri" w:hAnsi="Calibri" w:cs="Calibri"/>
          <w:bCs/>
          <w:lang w:val="es-MX" w:eastAsia="es-ES"/>
        </w:rPr>
        <w:tab/>
        <w:t>Los Consultores declaran y garantizan:</w:t>
      </w:r>
    </w:p>
    <w:p w:rsidR="00CD5799" w:rsidRPr="00337550" w:rsidRDefault="00CD5799" w:rsidP="00CD5799">
      <w:pPr>
        <w:spacing w:after="80"/>
        <w:ind w:left="710" w:hanging="2"/>
        <w:rPr>
          <w:rFonts w:ascii="Calibri" w:hAnsi="Calibri" w:cs="Calibri"/>
          <w:bCs/>
          <w:lang w:val="es-MX" w:eastAsia="es-ES"/>
        </w:rPr>
      </w:pPr>
      <w:r w:rsidRPr="00337550">
        <w:rPr>
          <w:rFonts w:ascii="Calibri" w:hAnsi="Calibri" w:cs="Calibri"/>
          <w:bCs/>
          <w:lang w:val="es-MX" w:eastAsia="es-ES"/>
        </w:rPr>
        <w:t>(i)</w:t>
      </w:r>
      <w:r w:rsidRPr="00337550">
        <w:rPr>
          <w:rFonts w:ascii="Calibri" w:hAnsi="Calibri" w:cs="Calibri"/>
          <w:bCs/>
          <w:lang w:val="es-MX" w:eastAsia="es-ES"/>
        </w:rPr>
        <w:tab/>
        <w:t>que han leído y entendido las definiciones de Prácticas Prohibidas del Banco y las sanciones aplicables a la comisión de las mismas que constan de este documento y se obligan a observar las normas pertinentes sobre las mismas;</w:t>
      </w:r>
    </w:p>
    <w:p w:rsidR="00CD5799" w:rsidRPr="00337550" w:rsidRDefault="00CD5799" w:rsidP="00CD5799">
      <w:pPr>
        <w:spacing w:after="80"/>
        <w:ind w:left="710" w:hanging="2"/>
        <w:rPr>
          <w:rFonts w:ascii="Calibri" w:hAnsi="Calibri" w:cs="Calibri"/>
          <w:bCs/>
          <w:lang w:val="es-MX" w:eastAsia="es-ES"/>
        </w:rPr>
      </w:pPr>
      <w:r w:rsidRPr="00337550">
        <w:rPr>
          <w:rFonts w:ascii="Calibri" w:hAnsi="Calibri" w:cs="Calibri"/>
          <w:bCs/>
          <w:lang w:val="es-MX" w:eastAsia="es-ES"/>
        </w:rPr>
        <w:t>(ii)</w:t>
      </w:r>
      <w:r w:rsidRPr="00337550">
        <w:rPr>
          <w:rFonts w:ascii="Calibri" w:hAnsi="Calibri" w:cs="Calibri"/>
          <w:bCs/>
          <w:lang w:val="es-MX" w:eastAsia="es-ES"/>
        </w:rPr>
        <w:tab/>
        <w:t>que no han incurrido en ninguna Práctica Prohibida descrita en este documento;</w:t>
      </w:r>
    </w:p>
    <w:p w:rsidR="00CD5799" w:rsidRPr="00337550" w:rsidRDefault="00CD5799" w:rsidP="00CD5799">
      <w:pPr>
        <w:spacing w:after="80"/>
        <w:ind w:left="710" w:hanging="2"/>
        <w:rPr>
          <w:rFonts w:ascii="Calibri" w:hAnsi="Calibri" w:cs="Calibri"/>
          <w:bCs/>
          <w:lang w:val="es-MX" w:eastAsia="es-ES"/>
        </w:rPr>
      </w:pPr>
      <w:r w:rsidRPr="00337550">
        <w:rPr>
          <w:rFonts w:ascii="Calibri" w:hAnsi="Calibri" w:cs="Calibri"/>
          <w:bCs/>
          <w:lang w:val="es-MX" w:eastAsia="es-ES"/>
        </w:rPr>
        <w:t>(iii)</w:t>
      </w:r>
      <w:r w:rsidRPr="00337550">
        <w:rPr>
          <w:rFonts w:ascii="Calibri" w:hAnsi="Calibri" w:cs="Calibri"/>
          <w:bCs/>
          <w:lang w:val="es-MX" w:eastAsia="es-ES"/>
        </w:rPr>
        <w:tab/>
        <w:t>que no han tergiversado ni ocultado ningún hecho sustancial durante los procesos de selección, negociación, adjudicación o ejecución de un contrato;</w:t>
      </w:r>
    </w:p>
    <w:p w:rsidR="00CD5799" w:rsidRPr="00337550" w:rsidRDefault="00CD5799" w:rsidP="00CD5799">
      <w:pPr>
        <w:spacing w:after="80"/>
        <w:ind w:left="710" w:hanging="2"/>
        <w:rPr>
          <w:rFonts w:ascii="Calibri" w:hAnsi="Calibri" w:cs="Calibri"/>
          <w:bCs/>
          <w:lang w:val="es-MX" w:eastAsia="es-ES"/>
        </w:rPr>
      </w:pPr>
      <w:r w:rsidRPr="00337550">
        <w:rPr>
          <w:rFonts w:ascii="Calibri" w:hAnsi="Calibri" w:cs="Calibri"/>
          <w:bCs/>
          <w:lang w:val="es-MX" w:eastAsia="es-ES"/>
        </w:rPr>
        <w:t>(iv)</w:t>
      </w:r>
      <w:r w:rsidRPr="00337550">
        <w:rPr>
          <w:rFonts w:ascii="Calibri" w:hAnsi="Calibri" w:cs="Calibri"/>
          <w:bCs/>
          <w:lang w:val="es-MX" w:eastAsia="es-ES"/>
        </w:rPr>
        <w:tab/>
        <w:t xml:space="preserve">que ni ellos ni sus agentes, personal, subcontratistas, </w:t>
      </w:r>
      <w:proofErr w:type="spellStart"/>
      <w:r w:rsidRPr="00337550">
        <w:rPr>
          <w:rFonts w:ascii="Calibri" w:hAnsi="Calibri" w:cs="Calibri"/>
          <w:bCs/>
          <w:lang w:val="es-MX" w:eastAsia="es-ES"/>
        </w:rPr>
        <w:t>subconsultores</w:t>
      </w:r>
      <w:proofErr w:type="spellEnd"/>
      <w:r w:rsidRPr="00337550">
        <w:rPr>
          <w:rFonts w:ascii="Calibri" w:hAnsi="Calibri" w:cs="Calibri"/>
          <w:bCs/>
          <w:lang w:val="es-MX" w:eastAsia="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CD5799" w:rsidRPr="00337550" w:rsidRDefault="00CD5799" w:rsidP="00CD5799">
      <w:pPr>
        <w:ind w:left="710" w:hanging="2"/>
        <w:rPr>
          <w:rFonts w:ascii="Calibri" w:hAnsi="Calibri" w:cs="Calibri"/>
          <w:bCs/>
          <w:lang w:val="es-MX" w:eastAsia="es-ES"/>
        </w:rPr>
      </w:pPr>
      <w:r w:rsidRPr="00337550">
        <w:rPr>
          <w:rFonts w:ascii="Calibri" w:hAnsi="Calibri" w:cs="Calibri"/>
          <w:bCs/>
          <w:lang w:val="es-MX" w:eastAsia="es-ES"/>
        </w:rPr>
        <w:t>(v)</w:t>
      </w:r>
      <w:r w:rsidRPr="00337550">
        <w:rPr>
          <w:rFonts w:ascii="Calibri" w:hAnsi="Calibri" w:cs="Calibri"/>
          <w:bCs/>
          <w:lang w:val="es-MX" w:eastAsia="es-ES"/>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CD5799" w:rsidRPr="00337550" w:rsidRDefault="00CD5799" w:rsidP="00CD5799">
      <w:pPr>
        <w:ind w:left="710" w:hanging="2"/>
        <w:rPr>
          <w:rFonts w:ascii="Calibri" w:hAnsi="Calibri" w:cs="Calibri"/>
          <w:bCs/>
          <w:lang w:val="es-MX" w:eastAsia="es-ES"/>
        </w:rPr>
      </w:pPr>
      <w:r w:rsidRPr="00337550">
        <w:rPr>
          <w:rFonts w:ascii="Calibri" w:hAnsi="Calibri" w:cs="Calibri"/>
          <w:bCs/>
          <w:lang w:val="es-MX" w:eastAsia="es-ES"/>
        </w:rPr>
        <w:lastRenderedPageBreak/>
        <w:t>(vi)</w:t>
      </w:r>
      <w:r w:rsidRPr="00337550">
        <w:rPr>
          <w:rFonts w:ascii="Calibri" w:hAnsi="Calibri" w:cs="Calibri"/>
          <w:bCs/>
          <w:lang w:val="es-MX" w:eastAsia="es-ES"/>
        </w:rPr>
        <w:tab/>
        <w:t>que han declarado todas las comisiones, honorarios de representantes, pagos por servicios de facilitación o acuerdos para compartir ingresos relacionados con actividades financiadas por el Banco;</w:t>
      </w:r>
    </w:p>
    <w:p w:rsidR="00CD5799" w:rsidRPr="00337550" w:rsidRDefault="00CD5799" w:rsidP="00CD5799">
      <w:pPr>
        <w:ind w:left="710" w:hanging="2"/>
        <w:rPr>
          <w:rFonts w:ascii="Calibri" w:hAnsi="Calibri" w:cs="Calibri"/>
          <w:bCs/>
          <w:lang w:val="es-MX" w:eastAsia="es-ES"/>
        </w:rPr>
      </w:pPr>
      <w:r w:rsidRPr="00337550">
        <w:rPr>
          <w:rFonts w:ascii="Calibri" w:hAnsi="Calibri" w:cs="Calibri"/>
          <w:bCs/>
          <w:lang w:val="es-MX" w:eastAsia="es-ES"/>
        </w:rPr>
        <w:t>(vii)</w:t>
      </w:r>
      <w:r w:rsidRPr="00337550">
        <w:rPr>
          <w:rFonts w:ascii="Calibri" w:hAnsi="Calibri" w:cs="Calibri"/>
          <w:bCs/>
          <w:lang w:val="es-MX" w:eastAsia="es-ES"/>
        </w:rPr>
        <w:tab/>
        <w:t>que reconocen que  el  incumplimiento  de  cualquiera de estas garantías constituye el fundamento para la imposición por el Banco de una o más  de las medidas que se describen en la Cláusula 1.1 (b).</w:t>
      </w:r>
    </w:p>
    <w:p w:rsidR="00CD5799" w:rsidRPr="00337550" w:rsidRDefault="00CD5799" w:rsidP="00CD5799">
      <w:pPr>
        <w:tabs>
          <w:tab w:val="left" w:pos="4337"/>
        </w:tabs>
        <w:jc w:val="both"/>
        <w:rPr>
          <w:rFonts w:ascii="Calibri" w:hAnsi="Calibri" w:cs="Calibri"/>
          <w:sz w:val="24"/>
          <w:szCs w:val="24"/>
        </w:rPr>
      </w:pPr>
    </w:p>
    <w:p w:rsidR="00CD5799" w:rsidRPr="0070219E" w:rsidRDefault="00CD5799" w:rsidP="00CD5799">
      <w:pPr>
        <w:jc w:val="both"/>
        <w:rPr>
          <w:rFonts w:ascii="Calibri" w:hAnsi="Calibri" w:cs="Calibri"/>
          <w:b/>
          <w:sz w:val="20"/>
          <w:szCs w:val="24"/>
        </w:rPr>
      </w:pPr>
      <w:r w:rsidRPr="0070219E">
        <w:rPr>
          <w:rFonts w:ascii="Calibri" w:hAnsi="Calibri" w:cs="Calibri"/>
          <w:b/>
          <w:color w:val="FF0000"/>
          <w:sz w:val="20"/>
          <w:szCs w:val="24"/>
        </w:rPr>
        <w:t>(Firmas y Aclaraciones de los Nombres y las Empresas correspondientes)</w:t>
      </w:r>
    </w:p>
    <w:p w:rsidR="00CD5799" w:rsidRDefault="00CD5799" w:rsidP="00CD5799">
      <w:pPr>
        <w:jc w:val="both"/>
        <w:rPr>
          <w:rFonts w:ascii="Calibri" w:hAnsi="Calibri" w:cs="Calibri"/>
          <w:sz w:val="24"/>
          <w:szCs w:val="24"/>
        </w:rPr>
      </w:pPr>
    </w:p>
    <w:p w:rsidR="00CD5799" w:rsidRDefault="00CD5799" w:rsidP="00CD5799">
      <w:pPr>
        <w:jc w:val="both"/>
        <w:rPr>
          <w:rFonts w:ascii="Calibri" w:hAnsi="Calibri" w:cs="Calibri"/>
          <w:sz w:val="24"/>
          <w:szCs w:val="24"/>
        </w:rPr>
      </w:pPr>
    </w:p>
    <w:p w:rsidR="00332EEA" w:rsidRDefault="00E01275"/>
    <w:sectPr w:rsidR="00332E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1"/>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roid Sans Fallback">
    <w:altName w:val="MS Mincho"/>
    <w:charset w:val="80"/>
    <w:family w:val="auto"/>
    <w:pitch w:val="variable"/>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676"/>
    <w:multiLevelType w:val="hybridMultilevel"/>
    <w:tmpl w:val="527E25AE"/>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22A3D03"/>
    <w:multiLevelType w:val="multilevel"/>
    <w:tmpl w:val="A170C676"/>
    <w:lvl w:ilvl="0">
      <w:start w:val="1"/>
      <w:numFmt w:val="lowerLetter"/>
      <w:lvlText w:val="%1)"/>
      <w:lvlJc w:val="left"/>
      <w:pPr>
        <w:ind w:left="720" w:hanging="360"/>
      </w:pPr>
      <w:rPr>
        <w:rFonts w:ascii="Calibri" w:eastAsia="Calibri"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EF4024"/>
    <w:multiLevelType w:val="hybridMultilevel"/>
    <w:tmpl w:val="346EE81A"/>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
    <w:nsid w:val="042B153D"/>
    <w:multiLevelType w:val="hybridMultilevel"/>
    <w:tmpl w:val="9C7855A2"/>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nsid w:val="11213FDA"/>
    <w:multiLevelType w:val="hybridMultilevel"/>
    <w:tmpl w:val="62B4113C"/>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144000C2"/>
    <w:multiLevelType w:val="hybridMultilevel"/>
    <w:tmpl w:val="701A109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6B84BA1"/>
    <w:multiLevelType w:val="multilevel"/>
    <w:tmpl w:val="4120B51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664C26"/>
    <w:multiLevelType w:val="hybridMultilevel"/>
    <w:tmpl w:val="11042042"/>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8">
    <w:nsid w:val="1D684E53"/>
    <w:multiLevelType w:val="multilevel"/>
    <w:tmpl w:val="2DD22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0FD3FDA"/>
    <w:multiLevelType w:val="hybridMultilevel"/>
    <w:tmpl w:val="A3265C06"/>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22096C1E"/>
    <w:multiLevelType w:val="hybridMultilevel"/>
    <w:tmpl w:val="FDC61808"/>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11">
    <w:nsid w:val="26BB152D"/>
    <w:multiLevelType w:val="multilevel"/>
    <w:tmpl w:val="1652B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873320"/>
    <w:multiLevelType w:val="hybridMultilevel"/>
    <w:tmpl w:val="0FF6AC4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285B5FE1"/>
    <w:multiLevelType w:val="hybridMultilevel"/>
    <w:tmpl w:val="F0D4979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2A1F1E59"/>
    <w:multiLevelType w:val="hybridMultilevel"/>
    <w:tmpl w:val="95B826E8"/>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2C8410CA"/>
    <w:multiLevelType w:val="hybridMultilevel"/>
    <w:tmpl w:val="4D7874BC"/>
    <w:lvl w:ilvl="0" w:tplc="991C4C0E">
      <w:start w:val="1"/>
      <w:numFmt w:val="bullet"/>
      <w:lvlText w:val="-"/>
      <w:lvlJc w:val="left"/>
      <w:pPr>
        <w:ind w:left="1800" w:hanging="360"/>
      </w:pPr>
      <w:rPr>
        <w:rFonts w:ascii="Times New Roman" w:eastAsia="Arial" w:hAnsi="Times New Roman" w:cs="Times New Roman"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16">
    <w:nsid w:val="2E634904"/>
    <w:multiLevelType w:val="hybridMultilevel"/>
    <w:tmpl w:val="6FB86C8E"/>
    <w:lvl w:ilvl="0" w:tplc="67467AD2">
      <w:start w:val="1"/>
      <w:numFmt w:val="decimal"/>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17">
    <w:nsid w:val="2F1A267D"/>
    <w:multiLevelType w:val="hybridMultilevel"/>
    <w:tmpl w:val="74E8419A"/>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304C060F"/>
    <w:multiLevelType w:val="multilevel"/>
    <w:tmpl w:val="3724BFD2"/>
    <w:lvl w:ilvl="0">
      <w:start w:val="1"/>
      <w:numFmt w:val="decimal"/>
      <w:pStyle w:val="Subtitle4"/>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21102A9"/>
    <w:multiLevelType w:val="multilevel"/>
    <w:tmpl w:val="9836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Clauses"/>
      <w:lvlText w:val="▪"/>
      <w:lvlJc w:val="left"/>
      <w:pPr>
        <w:ind w:left="2160" w:hanging="360"/>
      </w:pPr>
      <w:rPr>
        <w:rFonts w:ascii="Noto Sans Symbols" w:eastAsia="Noto Sans Symbols" w:hAnsi="Noto Sans Symbols" w:cs="Noto Sans Symbols"/>
      </w:rPr>
    </w:lvl>
    <w:lvl w:ilvl="3">
      <w:start w:val="1"/>
      <w:numFmt w:val="bullet"/>
      <w:pStyle w:val="Normala"/>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39922E1"/>
    <w:multiLevelType w:val="multilevel"/>
    <w:tmpl w:val="BDDE64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814CB3"/>
    <w:multiLevelType w:val="hybridMultilevel"/>
    <w:tmpl w:val="0AC6A044"/>
    <w:lvl w:ilvl="0" w:tplc="3C0A000F">
      <w:start w:val="1"/>
      <w:numFmt w:val="decimal"/>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22">
    <w:nsid w:val="3B8D45D7"/>
    <w:multiLevelType w:val="multilevel"/>
    <w:tmpl w:val="12E07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D5072E5"/>
    <w:multiLevelType w:val="hybridMultilevel"/>
    <w:tmpl w:val="6CBAA048"/>
    <w:lvl w:ilvl="0" w:tplc="901615C8">
      <w:start w:val="1"/>
      <w:numFmt w:val="decimal"/>
      <w:lvlText w:val="%1."/>
      <w:lvlJc w:val="left"/>
      <w:pPr>
        <w:ind w:left="644" w:hanging="360"/>
      </w:pPr>
      <w:rPr>
        <w:b w:val="0"/>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3D5B0B88"/>
    <w:multiLevelType w:val="hybridMultilevel"/>
    <w:tmpl w:val="173A6520"/>
    <w:lvl w:ilvl="0" w:tplc="3C0A0001">
      <w:start w:val="1"/>
      <w:numFmt w:val="bullet"/>
      <w:lvlText w:val=""/>
      <w:lvlJc w:val="left"/>
      <w:pPr>
        <w:ind w:left="2160" w:hanging="360"/>
      </w:pPr>
      <w:rPr>
        <w:rFonts w:ascii="Symbol" w:hAnsi="Symbol" w:hint="default"/>
      </w:rPr>
    </w:lvl>
    <w:lvl w:ilvl="1" w:tplc="3C0A0003" w:tentative="1">
      <w:start w:val="1"/>
      <w:numFmt w:val="bullet"/>
      <w:lvlText w:val="o"/>
      <w:lvlJc w:val="left"/>
      <w:pPr>
        <w:ind w:left="2880" w:hanging="360"/>
      </w:pPr>
      <w:rPr>
        <w:rFonts w:ascii="Courier New" w:hAnsi="Courier New" w:cs="Courier New" w:hint="default"/>
      </w:rPr>
    </w:lvl>
    <w:lvl w:ilvl="2" w:tplc="3C0A0005" w:tentative="1">
      <w:start w:val="1"/>
      <w:numFmt w:val="bullet"/>
      <w:lvlText w:val=""/>
      <w:lvlJc w:val="left"/>
      <w:pPr>
        <w:ind w:left="3600" w:hanging="360"/>
      </w:pPr>
      <w:rPr>
        <w:rFonts w:ascii="Wingdings" w:hAnsi="Wingdings" w:hint="default"/>
      </w:rPr>
    </w:lvl>
    <w:lvl w:ilvl="3" w:tplc="3C0A0001" w:tentative="1">
      <w:start w:val="1"/>
      <w:numFmt w:val="bullet"/>
      <w:lvlText w:val=""/>
      <w:lvlJc w:val="left"/>
      <w:pPr>
        <w:ind w:left="4320" w:hanging="360"/>
      </w:pPr>
      <w:rPr>
        <w:rFonts w:ascii="Symbol" w:hAnsi="Symbol" w:hint="default"/>
      </w:rPr>
    </w:lvl>
    <w:lvl w:ilvl="4" w:tplc="3C0A0003" w:tentative="1">
      <w:start w:val="1"/>
      <w:numFmt w:val="bullet"/>
      <w:lvlText w:val="o"/>
      <w:lvlJc w:val="left"/>
      <w:pPr>
        <w:ind w:left="5040" w:hanging="360"/>
      </w:pPr>
      <w:rPr>
        <w:rFonts w:ascii="Courier New" w:hAnsi="Courier New" w:cs="Courier New" w:hint="default"/>
      </w:rPr>
    </w:lvl>
    <w:lvl w:ilvl="5" w:tplc="3C0A0005" w:tentative="1">
      <w:start w:val="1"/>
      <w:numFmt w:val="bullet"/>
      <w:lvlText w:val=""/>
      <w:lvlJc w:val="left"/>
      <w:pPr>
        <w:ind w:left="5760" w:hanging="360"/>
      </w:pPr>
      <w:rPr>
        <w:rFonts w:ascii="Wingdings" w:hAnsi="Wingdings" w:hint="default"/>
      </w:rPr>
    </w:lvl>
    <w:lvl w:ilvl="6" w:tplc="3C0A0001" w:tentative="1">
      <w:start w:val="1"/>
      <w:numFmt w:val="bullet"/>
      <w:lvlText w:val=""/>
      <w:lvlJc w:val="left"/>
      <w:pPr>
        <w:ind w:left="6480" w:hanging="360"/>
      </w:pPr>
      <w:rPr>
        <w:rFonts w:ascii="Symbol" w:hAnsi="Symbol" w:hint="default"/>
      </w:rPr>
    </w:lvl>
    <w:lvl w:ilvl="7" w:tplc="3C0A0003" w:tentative="1">
      <w:start w:val="1"/>
      <w:numFmt w:val="bullet"/>
      <w:lvlText w:val="o"/>
      <w:lvlJc w:val="left"/>
      <w:pPr>
        <w:ind w:left="7200" w:hanging="360"/>
      </w:pPr>
      <w:rPr>
        <w:rFonts w:ascii="Courier New" w:hAnsi="Courier New" w:cs="Courier New" w:hint="default"/>
      </w:rPr>
    </w:lvl>
    <w:lvl w:ilvl="8" w:tplc="3C0A0005" w:tentative="1">
      <w:start w:val="1"/>
      <w:numFmt w:val="bullet"/>
      <w:lvlText w:val=""/>
      <w:lvlJc w:val="left"/>
      <w:pPr>
        <w:ind w:left="7920" w:hanging="360"/>
      </w:pPr>
      <w:rPr>
        <w:rFonts w:ascii="Wingdings" w:hAnsi="Wingdings" w:hint="default"/>
      </w:rPr>
    </w:lvl>
  </w:abstractNum>
  <w:abstractNum w:abstractNumId="25">
    <w:nsid w:val="403629BE"/>
    <w:multiLevelType w:val="hybridMultilevel"/>
    <w:tmpl w:val="1FBE078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nsid w:val="40500EFC"/>
    <w:multiLevelType w:val="hybridMultilevel"/>
    <w:tmpl w:val="C25CB4A8"/>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nsid w:val="42D52C69"/>
    <w:multiLevelType w:val="multilevel"/>
    <w:tmpl w:val="FF96C6AA"/>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37350DC"/>
    <w:multiLevelType w:val="hybridMultilevel"/>
    <w:tmpl w:val="DB4ECA38"/>
    <w:lvl w:ilvl="0" w:tplc="EEE6A254">
      <w:start w:val="1"/>
      <w:numFmt w:val="decimal"/>
      <w:lvlText w:val="%1."/>
      <w:lvlJc w:val="left"/>
      <w:pPr>
        <w:ind w:left="644"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nsid w:val="48F815EE"/>
    <w:multiLevelType w:val="multilevel"/>
    <w:tmpl w:val="DFD20D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C116156"/>
    <w:multiLevelType w:val="multilevel"/>
    <w:tmpl w:val="E6DE54B4"/>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F302A63"/>
    <w:multiLevelType w:val="hybridMultilevel"/>
    <w:tmpl w:val="BC28F72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nsid w:val="4FCC197E"/>
    <w:multiLevelType w:val="multilevel"/>
    <w:tmpl w:val="6AC6907E"/>
    <w:lvl w:ilvl="0">
      <w:start w:val="1"/>
      <w:numFmt w:val="lowerRoman"/>
      <w:lvlText w:val="%1."/>
      <w:lvlJc w:val="righ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3">
    <w:nsid w:val="55833FD3"/>
    <w:multiLevelType w:val="multilevel"/>
    <w:tmpl w:val="A764435A"/>
    <w:lvl w:ilvl="0">
      <w:start w:val="1"/>
      <w:numFmt w:val="bullet"/>
      <w:pStyle w:val="Esti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D2F1919"/>
    <w:multiLevelType w:val="hybridMultilevel"/>
    <w:tmpl w:val="921006EE"/>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nsid w:val="631737BE"/>
    <w:multiLevelType w:val="multilevel"/>
    <w:tmpl w:val="6A9658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6825A12"/>
    <w:multiLevelType w:val="multilevel"/>
    <w:tmpl w:val="71949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CB5812"/>
    <w:multiLevelType w:val="hybridMultilevel"/>
    <w:tmpl w:val="D08867A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8">
    <w:nsid w:val="6CE85659"/>
    <w:multiLevelType w:val="multilevel"/>
    <w:tmpl w:val="9C02A3B2"/>
    <w:lvl w:ilvl="0">
      <w:start w:val="1"/>
      <w:numFmt w:val="lowerLetter"/>
      <w:lvlText w:val="%1)"/>
      <w:lvlJc w:val="left"/>
      <w:pPr>
        <w:ind w:left="720" w:hanging="360"/>
      </w:pPr>
      <w:rPr>
        <w:rFonts w:ascii="Calibri" w:eastAsia="Calibri"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DC157D5"/>
    <w:multiLevelType w:val="hybridMultilevel"/>
    <w:tmpl w:val="84785570"/>
    <w:lvl w:ilvl="0" w:tplc="EEE6A254">
      <w:start w:val="1"/>
      <w:numFmt w:val="decimal"/>
      <w:lvlText w:val="%1."/>
      <w:lvlJc w:val="left"/>
      <w:pPr>
        <w:ind w:left="644"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0">
    <w:nsid w:val="705D7112"/>
    <w:multiLevelType w:val="multilevel"/>
    <w:tmpl w:val="052EFC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1DB3756"/>
    <w:multiLevelType w:val="hybridMultilevel"/>
    <w:tmpl w:val="BA70ED94"/>
    <w:lvl w:ilvl="0" w:tplc="EEE6A254">
      <w:start w:val="1"/>
      <w:numFmt w:val="decimal"/>
      <w:lvlText w:val="%1."/>
      <w:lvlJc w:val="left"/>
      <w:pPr>
        <w:ind w:left="644"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2">
    <w:nsid w:val="72E32E32"/>
    <w:multiLevelType w:val="hybridMultilevel"/>
    <w:tmpl w:val="D5B88204"/>
    <w:lvl w:ilvl="0" w:tplc="3C0A0001">
      <w:start w:val="1"/>
      <w:numFmt w:val="bullet"/>
      <w:lvlText w:val=""/>
      <w:lvlJc w:val="left"/>
      <w:pPr>
        <w:ind w:left="1080" w:hanging="360"/>
      </w:pPr>
      <w:rPr>
        <w:rFonts w:ascii="Symbol" w:hAnsi="Symbol" w:hint="default"/>
      </w:rPr>
    </w:lvl>
    <w:lvl w:ilvl="1" w:tplc="3C0A0003">
      <w:start w:val="1"/>
      <w:numFmt w:val="bullet"/>
      <w:lvlText w:val="o"/>
      <w:lvlJc w:val="left"/>
      <w:pPr>
        <w:ind w:left="1800" w:hanging="360"/>
      </w:pPr>
      <w:rPr>
        <w:rFonts w:ascii="Courier New" w:hAnsi="Courier New" w:cs="Courier New" w:hint="default"/>
      </w:rPr>
    </w:lvl>
    <w:lvl w:ilvl="2" w:tplc="3C0A0005">
      <w:start w:val="1"/>
      <w:numFmt w:val="bullet"/>
      <w:lvlText w:val=""/>
      <w:lvlJc w:val="left"/>
      <w:pPr>
        <w:ind w:left="2520" w:hanging="360"/>
      </w:pPr>
      <w:rPr>
        <w:rFonts w:ascii="Wingdings" w:hAnsi="Wingdings" w:hint="default"/>
      </w:rPr>
    </w:lvl>
    <w:lvl w:ilvl="3" w:tplc="3C0A0001">
      <w:start w:val="1"/>
      <w:numFmt w:val="bullet"/>
      <w:lvlText w:val=""/>
      <w:lvlJc w:val="left"/>
      <w:pPr>
        <w:ind w:left="3240" w:hanging="360"/>
      </w:pPr>
      <w:rPr>
        <w:rFonts w:ascii="Symbol" w:hAnsi="Symbol" w:hint="default"/>
      </w:rPr>
    </w:lvl>
    <w:lvl w:ilvl="4" w:tplc="3C0A0003">
      <w:start w:val="1"/>
      <w:numFmt w:val="bullet"/>
      <w:lvlText w:val="o"/>
      <w:lvlJc w:val="left"/>
      <w:pPr>
        <w:ind w:left="3960" w:hanging="360"/>
      </w:pPr>
      <w:rPr>
        <w:rFonts w:ascii="Courier New" w:hAnsi="Courier New" w:cs="Courier New" w:hint="default"/>
      </w:rPr>
    </w:lvl>
    <w:lvl w:ilvl="5" w:tplc="3C0A0005">
      <w:start w:val="1"/>
      <w:numFmt w:val="bullet"/>
      <w:lvlText w:val=""/>
      <w:lvlJc w:val="left"/>
      <w:pPr>
        <w:ind w:left="4680" w:hanging="360"/>
      </w:pPr>
      <w:rPr>
        <w:rFonts w:ascii="Wingdings" w:hAnsi="Wingdings" w:hint="default"/>
      </w:rPr>
    </w:lvl>
    <w:lvl w:ilvl="6" w:tplc="3C0A0001">
      <w:start w:val="1"/>
      <w:numFmt w:val="bullet"/>
      <w:lvlText w:val=""/>
      <w:lvlJc w:val="left"/>
      <w:pPr>
        <w:ind w:left="5400" w:hanging="360"/>
      </w:pPr>
      <w:rPr>
        <w:rFonts w:ascii="Symbol" w:hAnsi="Symbol" w:hint="default"/>
      </w:rPr>
    </w:lvl>
    <w:lvl w:ilvl="7" w:tplc="3C0A0003">
      <w:start w:val="1"/>
      <w:numFmt w:val="bullet"/>
      <w:lvlText w:val="o"/>
      <w:lvlJc w:val="left"/>
      <w:pPr>
        <w:ind w:left="6120" w:hanging="360"/>
      </w:pPr>
      <w:rPr>
        <w:rFonts w:ascii="Courier New" w:hAnsi="Courier New" w:cs="Courier New" w:hint="default"/>
      </w:rPr>
    </w:lvl>
    <w:lvl w:ilvl="8" w:tplc="3C0A0005">
      <w:start w:val="1"/>
      <w:numFmt w:val="bullet"/>
      <w:lvlText w:val=""/>
      <w:lvlJc w:val="left"/>
      <w:pPr>
        <w:ind w:left="6840" w:hanging="360"/>
      </w:pPr>
      <w:rPr>
        <w:rFonts w:ascii="Wingdings" w:hAnsi="Wingdings" w:hint="default"/>
      </w:rPr>
    </w:lvl>
  </w:abstractNum>
  <w:abstractNum w:abstractNumId="43">
    <w:nsid w:val="73386D68"/>
    <w:multiLevelType w:val="hybridMultilevel"/>
    <w:tmpl w:val="157C8CF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4">
    <w:nsid w:val="73D035F3"/>
    <w:multiLevelType w:val="multilevel"/>
    <w:tmpl w:val="D18EC2BA"/>
    <w:lvl w:ilvl="0">
      <w:start w:val="1"/>
      <w:numFmt w:val="upperRoman"/>
      <w:lvlText w:val="%1."/>
      <w:lvlJc w:val="righ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5">
    <w:nsid w:val="7571439F"/>
    <w:multiLevelType w:val="hybridMultilevel"/>
    <w:tmpl w:val="F222BF22"/>
    <w:lvl w:ilvl="0" w:tplc="2C0A000F">
      <w:start w:val="1"/>
      <w:numFmt w:val="decimal"/>
      <w:lvlText w:val="%1."/>
      <w:lvlJc w:val="left"/>
      <w:pPr>
        <w:ind w:left="1683" w:hanging="360"/>
      </w:pPr>
    </w:lvl>
    <w:lvl w:ilvl="1" w:tplc="2C0A0019" w:tentative="1">
      <w:start w:val="1"/>
      <w:numFmt w:val="lowerLetter"/>
      <w:lvlText w:val="%2."/>
      <w:lvlJc w:val="left"/>
      <w:pPr>
        <w:ind w:left="2403" w:hanging="360"/>
      </w:pPr>
    </w:lvl>
    <w:lvl w:ilvl="2" w:tplc="2C0A001B" w:tentative="1">
      <w:start w:val="1"/>
      <w:numFmt w:val="lowerRoman"/>
      <w:lvlText w:val="%3."/>
      <w:lvlJc w:val="right"/>
      <w:pPr>
        <w:ind w:left="3123" w:hanging="180"/>
      </w:pPr>
    </w:lvl>
    <w:lvl w:ilvl="3" w:tplc="2C0A000F" w:tentative="1">
      <w:start w:val="1"/>
      <w:numFmt w:val="decimal"/>
      <w:lvlText w:val="%4."/>
      <w:lvlJc w:val="left"/>
      <w:pPr>
        <w:ind w:left="3843" w:hanging="360"/>
      </w:pPr>
    </w:lvl>
    <w:lvl w:ilvl="4" w:tplc="2C0A0019" w:tentative="1">
      <w:start w:val="1"/>
      <w:numFmt w:val="lowerLetter"/>
      <w:lvlText w:val="%5."/>
      <w:lvlJc w:val="left"/>
      <w:pPr>
        <w:ind w:left="4563" w:hanging="360"/>
      </w:pPr>
    </w:lvl>
    <w:lvl w:ilvl="5" w:tplc="2C0A001B" w:tentative="1">
      <w:start w:val="1"/>
      <w:numFmt w:val="lowerRoman"/>
      <w:lvlText w:val="%6."/>
      <w:lvlJc w:val="right"/>
      <w:pPr>
        <w:ind w:left="5283" w:hanging="180"/>
      </w:pPr>
    </w:lvl>
    <w:lvl w:ilvl="6" w:tplc="2C0A000F" w:tentative="1">
      <w:start w:val="1"/>
      <w:numFmt w:val="decimal"/>
      <w:lvlText w:val="%7."/>
      <w:lvlJc w:val="left"/>
      <w:pPr>
        <w:ind w:left="6003" w:hanging="360"/>
      </w:pPr>
    </w:lvl>
    <w:lvl w:ilvl="7" w:tplc="2C0A0019" w:tentative="1">
      <w:start w:val="1"/>
      <w:numFmt w:val="lowerLetter"/>
      <w:lvlText w:val="%8."/>
      <w:lvlJc w:val="left"/>
      <w:pPr>
        <w:ind w:left="6723" w:hanging="360"/>
      </w:pPr>
    </w:lvl>
    <w:lvl w:ilvl="8" w:tplc="2C0A001B" w:tentative="1">
      <w:start w:val="1"/>
      <w:numFmt w:val="lowerRoman"/>
      <w:lvlText w:val="%9."/>
      <w:lvlJc w:val="right"/>
      <w:pPr>
        <w:ind w:left="7443" w:hanging="180"/>
      </w:pPr>
    </w:lvl>
  </w:abstractNum>
  <w:abstractNum w:abstractNumId="46">
    <w:nsid w:val="7AEC010F"/>
    <w:multiLevelType w:val="multilevel"/>
    <w:tmpl w:val="7AE885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BA40EC9"/>
    <w:multiLevelType w:val="hybridMultilevel"/>
    <w:tmpl w:val="6F601C1A"/>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48">
    <w:nsid w:val="7C0F21EF"/>
    <w:multiLevelType w:val="hybridMultilevel"/>
    <w:tmpl w:val="2EE8D6A4"/>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9">
    <w:nsid w:val="7C3F53C3"/>
    <w:multiLevelType w:val="multilevel"/>
    <w:tmpl w:val="6388C07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FCB6CD5"/>
    <w:multiLevelType w:val="hybridMultilevel"/>
    <w:tmpl w:val="3C5C1F7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36"/>
  </w:num>
  <w:num w:numId="2">
    <w:abstractNumId w:val="7"/>
  </w:num>
  <w:num w:numId="3">
    <w:abstractNumId w:val="42"/>
  </w:num>
  <w:num w:numId="4">
    <w:abstractNumId w:val="10"/>
  </w:num>
  <w:num w:numId="5">
    <w:abstractNumId w:val="35"/>
  </w:num>
  <w:num w:numId="6">
    <w:abstractNumId w:val="44"/>
  </w:num>
  <w:num w:numId="7">
    <w:abstractNumId w:val="17"/>
  </w:num>
  <w:num w:numId="8">
    <w:abstractNumId w:val="22"/>
  </w:num>
  <w:num w:numId="9">
    <w:abstractNumId w:val="6"/>
  </w:num>
  <w:num w:numId="10">
    <w:abstractNumId w:val="30"/>
  </w:num>
  <w:num w:numId="11">
    <w:abstractNumId w:val="49"/>
  </w:num>
  <w:num w:numId="12">
    <w:abstractNumId w:val="21"/>
  </w:num>
  <w:num w:numId="13">
    <w:abstractNumId w:val="5"/>
  </w:num>
  <w:num w:numId="14">
    <w:abstractNumId w:val="11"/>
  </w:num>
  <w:num w:numId="15">
    <w:abstractNumId w:val="47"/>
  </w:num>
  <w:num w:numId="16">
    <w:abstractNumId w:val="2"/>
  </w:num>
  <w:num w:numId="17">
    <w:abstractNumId w:val="43"/>
  </w:num>
  <w:num w:numId="18">
    <w:abstractNumId w:val="31"/>
  </w:num>
  <w:num w:numId="19">
    <w:abstractNumId w:val="41"/>
  </w:num>
  <w:num w:numId="20">
    <w:abstractNumId w:val="39"/>
  </w:num>
  <w:num w:numId="21">
    <w:abstractNumId w:val="28"/>
  </w:num>
  <w:num w:numId="22">
    <w:abstractNumId w:val="50"/>
  </w:num>
  <w:num w:numId="23">
    <w:abstractNumId w:val="23"/>
  </w:num>
  <w:num w:numId="24">
    <w:abstractNumId w:val="24"/>
  </w:num>
  <w:num w:numId="25">
    <w:abstractNumId w:val="15"/>
  </w:num>
  <w:num w:numId="26">
    <w:abstractNumId w:val="12"/>
  </w:num>
  <w:num w:numId="27">
    <w:abstractNumId w:val="16"/>
  </w:num>
  <w:num w:numId="28">
    <w:abstractNumId w:val="19"/>
  </w:num>
  <w:num w:numId="29">
    <w:abstractNumId w:val="18"/>
  </w:num>
  <w:num w:numId="30">
    <w:abstractNumId w:val="33"/>
  </w:num>
  <w:num w:numId="31">
    <w:abstractNumId w:val="46"/>
  </w:num>
  <w:num w:numId="32">
    <w:abstractNumId w:val="8"/>
  </w:num>
  <w:num w:numId="33">
    <w:abstractNumId w:val="29"/>
  </w:num>
  <w:num w:numId="34">
    <w:abstractNumId w:val="38"/>
  </w:num>
  <w:num w:numId="35">
    <w:abstractNumId w:val="27"/>
  </w:num>
  <w:num w:numId="36">
    <w:abstractNumId w:val="1"/>
  </w:num>
  <w:num w:numId="37">
    <w:abstractNumId w:val="40"/>
  </w:num>
  <w:num w:numId="38">
    <w:abstractNumId w:val="32"/>
  </w:num>
  <w:num w:numId="39">
    <w:abstractNumId w:val="45"/>
  </w:num>
  <w:num w:numId="40">
    <w:abstractNumId w:val="4"/>
  </w:num>
  <w:num w:numId="41">
    <w:abstractNumId w:val="48"/>
  </w:num>
  <w:num w:numId="42">
    <w:abstractNumId w:val="9"/>
  </w:num>
  <w:num w:numId="43">
    <w:abstractNumId w:val="0"/>
  </w:num>
  <w:num w:numId="44">
    <w:abstractNumId w:val="3"/>
  </w:num>
  <w:num w:numId="45">
    <w:abstractNumId w:val="20"/>
  </w:num>
  <w:num w:numId="46">
    <w:abstractNumId w:val="37"/>
  </w:num>
  <w:num w:numId="47">
    <w:abstractNumId w:val="26"/>
  </w:num>
  <w:num w:numId="48">
    <w:abstractNumId w:val="14"/>
  </w:num>
  <w:num w:numId="49">
    <w:abstractNumId w:val="34"/>
  </w:num>
  <w:num w:numId="50">
    <w:abstractNumId w:val="13"/>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99"/>
    <w:rsid w:val="008B7911"/>
    <w:rsid w:val="00A91760"/>
    <w:rsid w:val="00B313A7"/>
    <w:rsid w:val="00CD5799"/>
    <w:rsid w:val="00E0127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3645-0D78-42C7-93FB-7BF72704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99"/>
    <w:pPr>
      <w:spacing w:after="0" w:line="276" w:lineRule="auto"/>
    </w:pPr>
    <w:rPr>
      <w:rFonts w:ascii="Arial" w:eastAsia="Arial" w:hAnsi="Arial" w:cs="Arial"/>
      <w:lang w:eastAsia="es-PY"/>
    </w:rPr>
  </w:style>
  <w:style w:type="paragraph" w:styleId="Ttulo1">
    <w:name w:val="heading 1"/>
    <w:basedOn w:val="Normal"/>
    <w:next w:val="Normal"/>
    <w:link w:val="Ttulo1Car"/>
    <w:uiPriority w:val="9"/>
    <w:qFormat/>
    <w:rsid w:val="00CD5799"/>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CD5799"/>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rsid w:val="00CD5799"/>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rsid w:val="00CD5799"/>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rsid w:val="00CD5799"/>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rsid w:val="00CD579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799"/>
    <w:rPr>
      <w:rFonts w:ascii="Arial" w:eastAsia="Arial" w:hAnsi="Arial" w:cs="Arial"/>
      <w:sz w:val="40"/>
      <w:szCs w:val="40"/>
      <w:lang w:eastAsia="es-PY"/>
    </w:rPr>
  </w:style>
  <w:style w:type="character" w:customStyle="1" w:styleId="Ttulo2Car">
    <w:name w:val="Título 2 Car"/>
    <w:basedOn w:val="Fuentedeprrafopredeter"/>
    <w:link w:val="Ttulo2"/>
    <w:uiPriority w:val="9"/>
    <w:semiHidden/>
    <w:rsid w:val="00CD5799"/>
    <w:rPr>
      <w:rFonts w:ascii="Arial" w:eastAsia="Arial" w:hAnsi="Arial" w:cs="Arial"/>
      <w:sz w:val="32"/>
      <w:szCs w:val="32"/>
      <w:lang w:eastAsia="es-PY"/>
    </w:rPr>
  </w:style>
  <w:style w:type="character" w:customStyle="1" w:styleId="Ttulo3Car">
    <w:name w:val="Título 3 Car"/>
    <w:basedOn w:val="Fuentedeprrafopredeter"/>
    <w:link w:val="Ttulo3"/>
    <w:uiPriority w:val="9"/>
    <w:semiHidden/>
    <w:rsid w:val="00CD5799"/>
    <w:rPr>
      <w:rFonts w:ascii="Arial" w:eastAsia="Arial" w:hAnsi="Arial" w:cs="Arial"/>
      <w:color w:val="434343"/>
      <w:sz w:val="28"/>
      <w:szCs w:val="28"/>
      <w:lang w:eastAsia="es-PY"/>
    </w:rPr>
  </w:style>
  <w:style w:type="character" w:customStyle="1" w:styleId="Ttulo4Car">
    <w:name w:val="Título 4 Car"/>
    <w:basedOn w:val="Fuentedeprrafopredeter"/>
    <w:link w:val="Ttulo4"/>
    <w:uiPriority w:val="9"/>
    <w:semiHidden/>
    <w:rsid w:val="00CD5799"/>
    <w:rPr>
      <w:rFonts w:ascii="Arial" w:eastAsia="Arial" w:hAnsi="Arial" w:cs="Arial"/>
      <w:color w:val="666666"/>
      <w:sz w:val="24"/>
      <w:szCs w:val="24"/>
      <w:lang w:eastAsia="es-PY"/>
    </w:rPr>
  </w:style>
  <w:style w:type="character" w:customStyle="1" w:styleId="Ttulo5Car">
    <w:name w:val="Título 5 Car"/>
    <w:basedOn w:val="Fuentedeprrafopredeter"/>
    <w:link w:val="Ttulo5"/>
    <w:uiPriority w:val="9"/>
    <w:semiHidden/>
    <w:rsid w:val="00CD5799"/>
    <w:rPr>
      <w:rFonts w:ascii="Arial" w:eastAsia="Arial" w:hAnsi="Arial" w:cs="Arial"/>
      <w:color w:val="666666"/>
      <w:lang w:eastAsia="es-PY"/>
    </w:rPr>
  </w:style>
  <w:style w:type="character" w:customStyle="1" w:styleId="Ttulo6Car">
    <w:name w:val="Título 6 Car"/>
    <w:basedOn w:val="Fuentedeprrafopredeter"/>
    <w:link w:val="Ttulo6"/>
    <w:uiPriority w:val="9"/>
    <w:semiHidden/>
    <w:rsid w:val="00CD5799"/>
    <w:rPr>
      <w:rFonts w:ascii="Arial" w:eastAsia="Arial" w:hAnsi="Arial" w:cs="Arial"/>
      <w:i/>
      <w:color w:val="666666"/>
      <w:lang w:eastAsia="es-PY"/>
    </w:rPr>
  </w:style>
  <w:style w:type="table" w:customStyle="1" w:styleId="TableNormal1">
    <w:name w:val="Table Normal1"/>
    <w:rsid w:val="00CD5799"/>
    <w:pPr>
      <w:spacing w:after="0" w:line="276" w:lineRule="auto"/>
    </w:pPr>
    <w:rPr>
      <w:rFonts w:ascii="Arial" w:eastAsia="Arial" w:hAnsi="Arial" w:cs="Arial"/>
      <w:lang w:eastAsia="es-PY"/>
    </w:rPr>
    <w:tblPr>
      <w:tblCellMar>
        <w:top w:w="0" w:type="dxa"/>
        <w:left w:w="0" w:type="dxa"/>
        <w:bottom w:w="0" w:type="dxa"/>
        <w:right w:w="0" w:type="dxa"/>
      </w:tblCellMar>
    </w:tblPr>
  </w:style>
  <w:style w:type="paragraph" w:styleId="Puesto">
    <w:name w:val="Title"/>
    <w:basedOn w:val="Normal"/>
    <w:next w:val="Normal"/>
    <w:link w:val="PuestoCar"/>
    <w:uiPriority w:val="10"/>
    <w:qFormat/>
    <w:rsid w:val="00CD5799"/>
    <w:pPr>
      <w:keepNext/>
      <w:keepLines/>
      <w:spacing w:after="60"/>
    </w:pPr>
    <w:rPr>
      <w:sz w:val="52"/>
      <w:szCs w:val="52"/>
    </w:rPr>
  </w:style>
  <w:style w:type="character" w:customStyle="1" w:styleId="PuestoCar">
    <w:name w:val="Puesto Car"/>
    <w:basedOn w:val="Fuentedeprrafopredeter"/>
    <w:link w:val="Puesto"/>
    <w:uiPriority w:val="10"/>
    <w:rsid w:val="00CD5799"/>
    <w:rPr>
      <w:rFonts w:ascii="Arial" w:eastAsia="Arial" w:hAnsi="Arial" w:cs="Arial"/>
      <w:sz w:val="52"/>
      <w:szCs w:val="52"/>
      <w:lang w:eastAsia="es-PY"/>
    </w:rPr>
  </w:style>
  <w:style w:type="paragraph" w:styleId="Subttulo">
    <w:name w:val="Subtitle"/>
    <w:basedOn w:val="Normal"/>
    <w:next w:val="Normal"/>
    <w:link w:val="SubttuloCar"/>
    <w:uiPriority w:val="11"/>
    <w:qFormat/>
    <w:rsid w:val="00CD5799"/>
    <w:pPr>
      <w:keepNext/>
      <w:keepLines/>
      <w:spacing w:after="320"/>
    </w:pPr>
    <w:rPr>
      <w:color w:val="666666"/>
      <w:sz w:val="30"/>
      <w:szCs w:val="30"/>
    </w:rPr>
  </w:style>
  <w:style w:type="character" w:customStyle="1" w:styleId="SubttuloCar">
    <w:name w:val="Subtítulo Car"/>
    <w:basedOn w:val="Fuentedeprrafopredeter"/>
    <w:link w:val="Subttulo"/>
    <w:uiPriority w:val="11"/>
    <w:rsid w:val="00CD5799"/>
    <w:rPr>
      <w:rFonts w:ascii="Arial" w:eastAsia="Arial" w:hAnsi="Arial" w:cs="Arial"/>
      <w:color w:val="666666"/>
      <w:sz w:val="30"/>
      <w:szCs w:val="30"/>
      <w:lang w:eastAsia="es-PY"/>
    </w:rPr>
  </w:style>
  <w:style w:type="table" w:customStyle="1" w:styleId="21">
    <w:name w:val="21"/>
    <w:basedOn w:val="TableNormal1"/>
    <w:rsid w:val="00CD5799"/>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CD5799"/>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CD5799"/>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CD5799"/>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CD5799"/>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CD5799"/>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CD5799"/>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CD5799"/>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CD5799"/>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CD5799"/>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CD5799"/>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CD5799"/>
    <w:tblPr>
      <w:tblStyleRowBandSize w:val="1"/>
      <w:tblStyleColBandSize w:val="1"/>
      <w:tblCellMar>
        <w:top w:w="100" w:type="dxa"/>
        <w:left w:w="100" w:type="dxa"/>
        <w:bottom w:w="100" w:type="dxa"/>
        <w:right w:w="100" w:type="dxa"/>
      </w:tblCellMar>
    </w:tblPr>
  </w:style>
  <w:style w:type="table" w:customStyle="1" w:styleId="9">
    <w:name w:val="9"/>
    <w:basedOn w:val="TableNormal1"/>
    <w:rsid w:val="00CD5799"/>
    <w:tblPr>
      <w:tblStyleRowBandSize w:val="1"/>
      <w:tblStyleColBandSize w:val="1"/>
      <w:tblCellMar>
        <w:top w:w="100" w:type="dxa"/>
        <w:left w:w="100" w:type="dxa"/>
        <w:bottom w:w="100" w:type="dxa"/>
        <w:right w:w="100" w:type="dxa"/>
      </w:tblCellMar>
    </w:tblPr>
  </w:style>
  <w:style w:type="table" w:customStyle="1" w:styleId="8">
    <w:name w:val="8"/>
    <w:basedOn w:val="TableNormal1"/>
    <w:rsid w:val="00CD5799"/>
    <w:tblPr>
      <w:tblStyleRowBandSize w:val="1"/>
      <w:tblStyleColBandSize w:val="1"/>
      <w:tblCellMar>
        <w:top w:w="100" w:type="dxa"/>
        <w:left w:w="100" w:type="dxa"/>
        <w:bottom w:w="100" w:type="dxa"/>
        <w:right w:w="100" w:type="dxa"/>
      </w:tblCellMar>
    </w:tblPr>
  </w:style>
  <w:style w:type="table" w:customStyle="1" w:styleId="7">
    <w:name w:val="7"/>
    <w:basedOn w:val="TableNormal1"/>
    <w:rsid w:val="00CD5799"/>
    <w:tblPr>
      <w:tblStyleRowBandSize w:val="1"/>
      <w:tblStyleColBandSize w:val="1"/>
      <w:tblCellMar>
        <w:top w:w="100" w:type="dxa"/>
        <w:left w:w="100" w:type="dxa"/>
        <w:bottom w:w="100" w:type="dxa"/>
        <w:right w:w="100" w:type="dxa"/>
      </w:tblCellMar>
    </w:tblPr>
  </w:style>
  <w:style w:type="table" w:customStyle="1" w:styleId="6">
    <w:name w:val="6"/>
    <w:basedOn w:val="TableNormal1"/>
    <w:rsid w:val="00CD5799"/>
    <w:tblPr>
      <w:tblStyleRowBandSize w:val="1"/>
      <w:tblStyleColBandSize w:val="1"/>
      <w:tblCellMar>
        <w:top w:w="100" w:type="dxa"/>
        <w:left w:w="100" w:type="dxa"/>
        <w:bottom w:w="100" w:type="dxa"/>
        <w:right w:w="100" w:type="dxa"/>
      </w:tblCellMar>
    </w:tblPr>
  </w:style>
  <w:style w:type="table" w:customStyle="1" w:styleId="5">
    <w:name w:val="5"/>
    <w:basedOn w:val="TableNormal1"/>
    <w:rsid w:val="00CD5799"/>
    <w:tblPr>
      <w:tblStyleRowBandSize w:val="1"/>
      <w:tblStyleColBandSize w:val="1"/>
      <w:tblCellMar>
        <w:top w:w="100" w:type="dxa"/>
        <w:left w:w="100" w:type="dxa"/>
        <w:bottom w:w="100" w:type="dxa"/>
        <w:right w:w="100" w:type="dxa"/>
      </w:tblCellMar>
    </w:tblPr>
  </w:style>
  <w:style w:type="table" w:customStyle="1" w:styleId="4">
    <w:name w:val="4"/>
    <w:basedOn w:val="TableNormal1"/>
    <w:rsid w:val="00CD5799"/>
    <w:tblPr>
      <w:tblStyleRowBandSize w:val="1"/>
      <w:tblStyleColBandSize w:val="1"/>
      <w:tblCellMar>
        <w:top w:w="100" w:type="dxa"/>
        <w:left w:w="100" w:type="dxa"/>
        <w:bottom w:w="100" w:type="dxa"/>
        <w:right w:w="100" w:type="dxa"/>
      </w:tblCellMar>
    </w:tblPr>
  </w:style>
  <w:style w:type="table" w:customStyle="1" w:styleId="3">
    <w:name w:val="3"/>
    <w:basedOn w:val="TableNormal1"/>
    <w:rsid w:val="00CD5799"/>
    <w:tblPr>
      <w:tblStyleRowBandSize w:val="1"/>
      <w:tblStyleColBandSize w:val="1"/>
      <w:tblCellMar>
        <w:top w:w="100" w:type="dxa"/>
        <w:left w:w="100" w:type="dxa"/>
        <w:bottom w:w="100" w:type="dxa"/>
        <w:right w:w="100" w:type="dxa"/>
      </w:tblCellMar>
    </w:tblPr>
  </w:style>
  <w:style w:type="table" w:customStyle="1" w:styleId="2">
    <w:name w:val="2"/>
    <w:basedOn w:val="TableNormal1"/>
    <w:rsid w:val="00CD5799"/>
    <w:tblPr>
      <w:tblStyleRowBandSize w:val="1"/>
      <w:tblStyleColBandSize w:val="1"/>
      <w:tblCellMar>
        <w:top w:w="100" w:type="dxa"/>
        <w:left w:w="100" w:type="dxa"/>
        <w:bottom w:w="100" w:type="dxa"/>
        <w:right w:w="100" w:type="dxa"/>
      </w:tblCellMar>
    </w:tblPr>
  </w:style>
  <w:style w:type="table" w:customStyle="1" w:styleId="1">
    <w:name w:val="1"/>
    <w:basedOn w:val="TableNormal1"/>
    <w:rsid w:val="00CD5799"/>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D579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D5799"/>
    <w:rPr>
      <w:rFonts w:ascii="Arial" w:eastAsia="Arial" w:hAnsi="Arial" w:cs="Arial"/>
      <w:lang w:eastAsia="es-PY"/>
    </w:rPr>
  </w:style>
  <w:style w:type="paragraph" w:styleId="Piedepgina">
    <w:name w:val="footer"/>
    <w:basedOn w:val="Normal"/>
    <w:link w:val="PiedepginaCar"/>
    <w:uiPriority w:val="99"/>
    <w:unhideWhenUsed/>
    <w:rsid w:val="00CD579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D5799"/>
    <w:rPr>
      <w:rFonts w:ascii="Arial" w:eastAsia="Arial" w:hAnsi="Arial" w:cs="Arial"/>
      <w:lang w:eastAsia="es-PY"/>
    </w:rPr>
  </w:style>
  <w:style w:type="paragraph" w:styleId="Prrafodelista">
    <w:name w:val="List Paragraph"/>
    <w:aliases w:val="List,titulo 5,FooterTe,Use Case List Paragraph,Bullet List,FooterText,numbered,lp1,Bullets,Lista multicolor - Énfasis 11,titulo 3,Fluvial1,Ha,Cuadrícula clara - Énfasis 31,Normal. Viñetas,HOJA,Bolita,Párrafo de lista4,Foot,BOLADEF,BOLA"/>
    <w:basedOn w:val="Normal"/>
    <w:link w:val="PrrafodelistaCar"/>
    <w:uiPriority w:val="34"/>
    <w:qFormat/>
    <w:rsid w:val="00CD5799"/>
    <w:pPr>
      <w:ind w:left="720"/>
      <w:contextualSpacing/>
    </w:pPr>
  </w:style>
  <w:style w:type="character" w:customStyle="1" w:styleId="PrrafodelistaCar">
    <w:name w:val="Párrafo de lista Car"/>
    <w:aliases w:val="List Car,titulo 5 Car,FooterTe Car,Use Case List Paragraph Car,Bullet List Car,FooterText Car,numbered Car,lp1 Car,Bullets Car,Lista multicolor - Énfasis 11 Car,titulo 3 Car,Fluvial1 Car,Ha Car,Cuadrícula clara - Énfasis 31 Car"/>
    <w:link w:val="Prrafodelista"/>
    <w:uiPriority w:val="34"/>
    <w:qFormat/>
    <w:locked/>
    <w:rsid w:val="00CD5799"/>
    <w:rPr>
      <w:rFonts w:ascii="Arial" w:eastAsia="Arial" w:hAnsi="Arial" w:cs="Arial"/>
      <w:lang w:eastAsia="es-PY"/>
    </w:rPr>
  </w:style>
  <w:style w:type="character" w:styleId="Hipervnculo">
    <w:name w:val="Hyperlink"/>
    <w:basedOn w:val="Fuentedeprrafopredeter"/>
    <w:uiPriority w:val="99"/>
    <w:unhideWhenUsed/>
    <w:rsid w:val="00CD5799"/>
    <w:rPr>
      <w:color w:val="0563C1" w:themeColor="hyperlink"/>
      <w:u w:val="single"/>
    </w:rPr>
  </w:style>
  <w:style w:type="character" w:customStyle="1" w:styleId="normaltextrun">
    <w:name w:val="normaltextrun"/>
    <w:rsid w:val="00CD5799"/>
  </w:style>
  <w:style w:type="character" w:customStyle="1" w:styleId="UnresolvedMention">
    <w:name w:val="Unresolved Mention"/>
    <w:basedOn w:val="Fuentedeprrafopredeter"/>
    <w:uiPriority w:val="99"/>
    <w:semiHidden/>
    <w:unhideWhenUsed/>
    <w:rsid w:val="00CD5799"/>
    <w:rPr>
      <w:color w:val="605E5C"/>
      <w:shd w:val="clear" w:color="auto" w:fill="E1DFDD"/>
    </w:rPr>
  </w:style>
  <w:style w:type="paragraph" w:styleId="Textoindependiente">
    <w:name w:val="Body Text"/>
    <w:basedOn w:val="Normal"/>
    <w:link w:val="TextoindependienteCar"/>
    <w:uiPriority w:val="1"/>
    <w:qFormat/>
    <w:rsid w:val="00CD5799"/>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CD579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D5799"/>
    <w:pPr>
      <w:widowControl w:val="0"/>
      <w:autoSpaceDE w:val="0"/>
      <w:autoSpaceDN w:val="0"/>
      <w:spacing w:line="240" w:lineRule="auto"/>
    </w:pPr>
    <w:rPr>
      <w:rFonts w:ascii="Times New Roman" w:eastAsia="Times New Roman" w:hAnsi="Times New Roman" w:cs="Times New Roman"/>
      <w:lang w:eastAsia="en-US"/>
    </w:rPr>
  </w:style>
  <w:style w:type="paragraph" w:styleId="Textodeglobo">
    <w:name w:val="Balloon Text"/>
    <w:basedOn w:val="Normal"/>
    <w:link w:val="TextodegloboCar"/>
    <w:uiPriority w:val="99"/>
    <w:semiHidden/>
    <w:unhideWhenUsed/>
    <w:rsid w:val="00CD579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799"/>
    <w:rPr>
      <w:rFonts w:ascii="Segoe UI" w:eastAsia="Arial" w:hAnsi="Segoe UI" w:cs="Segoe UI"/>
      <w:sz w:val="18"/>
      <w:szCs w:val="18"/>
      <w:lang w:eastAsia="es-PY"/>
    </w:rPr>
  </w:style>
  <w:style w:type="character" w:styleId="Refdecomentario">
    <w:name w:val="annotation reference"/>
    <w:basedOn w:val="Fuentedeprrafopredeter"/>
    <w:uiPriority w:val="99"/>
    <w:unhideWhenUsed/>
    <w:rsid w:val="00CD5799"/>
    <w:rPr>
      <w:sz w:val="16"/>
      <w:szCs w:val="16"/>
    </w:rPr>
  </w:style>
  <w:style w:type="paragraph" w:styleId="Textocomentario">
    <w:name w:val="annotation text"/>
    <w:basedOn w:val="Normal"/>
    <w:link w:val="TextocomentarioCar"/>
    <w:uiPriority w:val="99"/>
    <w:unhideWhenUsed/>
    <w:rsid w:val="00CD5799"/>
    <w:pPr>
      <w:spacing w:line="240" w:lineRule="auto"/>
    </w:pPr>
    <w:rPr>
      <w:sz w:val="20"/>
      <w:szCs w:val="20"/>
    </w:rPr>
  </w:style>
  <w:style w:type="character" w:customStyle="1" w:styleId="TextocomentarioCar">
    <w:name w:val="Texto comentario Car"/>
    <w:basedOn w:val="Fuentedeprrafopredeter"/>
    <w:link w:val="Textocomentario"/>
    <w:uiPriority w:val="99"/>
    <w:rsid w:val="00CD5799"/>
    <w:rPr>
      <w:rFonts w:ascii="Arial" w:eastAsia="Arial" w:hAnsi="Arial" w:cs="Arial"/>
      <w:sz w:val="20"/>
      <w:szCs w:val="20"/>
      <w:lang w:eastAsia="es-PY"/>
    </w:rPr>
  </w:style>
  <w:style w:type="paragraph" w:styleId="Asuntodelcomentario">
    <w:name w:val="annotation subject"/>
    <w:basedOn w:val="Textocomentario"/>
    <w:next w:val="Textocomentario"/>
    <w:link w:val="AsuntodelcomentarioCar"/>
    <w:uiPriority w:val="99"/>
    <w:semiHidden/>
    <w:unhideWhenUsed/>
    <w:rsid w:val="00CD5799"/>
    <w:rPr>
      <w:b/>
      <w:bCs/>
    </w:rPr>
  </w:style>
  <w:style w:type="character" w:customStyle="1" w:styleId="AsuntodelcomentarioCar">
    <w:name w:val="Asunto del comentario Car"/>
    <w:basedOn w:val="TextocomentarioCar"/>
    <w:link w:val="Asuntodelcomentario"/>
    <w:uiPriority w:val="99"/>
    <w:semiHidden/>
    <w:rsid w:val="00CD5799"/>
    <w:rPr>
      <w:rFonts w:ascii="Arial" w:eastAsia="Arial" w:hAnsi="Arial" w:cs="Arial"/>
      <w:b/>
      <w:bCs/>
      <w:sz w:val="20"/>
      <w:szCs w:val="20"/>
      <w:lang w:eastAsia="es-PY"/>
    </w:rPr>
  </w:style>
  <w:style w:type="paragraph" w:styleId="Sinespaciado">
    <w:name w:val="No Spacing"/>
    <w:uiPriority w:val="99"/>
    <w:qFormat/>
    <w:rsid w:val="00CD5799"/>
    <w:pPr>
      <w:spacing w:after="0" w:line="240" w:lineRule="auto"/>
    </w:pPr>
    <w:rPr>
      <w:rFonts w:ascii="Arial" w:eastAsia="Arial" w:hAnsi="Arial" w:cs="Arial"/>
      <w:lang w:eastAsia="es-PY"/>
    </w:rPr>
  </w:style>
  <w:style w:type="paragraph" w:styleId="Revisin">
    <w:name w:val="Revision"/>
    <w:hidden/>
    <w:uiPriority w:val="99"/>
    <w:semiHidden/>
    <w:rsid w:val="00CD5799"/>
    <w:pPr>
      <w:spacing w:after="0" w:line="240" w:lineRule="auto"/>
    </w:pPr>
    <w:rPr>
      <w:rFonts w:ascii="Arial" w:eastAsia="Arial" w:hAnsi="Arial" w:cs="Arial"/>
      <w:lang w:eastAsia="es-PY"/>
    </w:rPr>
  </w:style>
  <w:style w:type="table" w:customStyle="1" w:styleId="TableNormal">
    <w:name w:val="Table Normal"/>
    <w:rsid w:val="00CD5799"/>
    <w:pPr>
      <w:spacing w:after="0" w:line="276" w:lineRule="auto"/>
    </w:pPr>
    <w:rPr>
      <w:rFonts w:ascii="Arial" w:eastAsia="Arial" w:hAnsi="Arial" w:cs="Arial"/>
      <w:lang w:eastAsia="es-PY"/>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CD5799"/>
    <w:rPr>
      <w:color w:val="605E5C"/>
      <w:shd w:val="clear" w:color="auto" w:fill="E1DFDD"/>
    </w:rPr>
  </w:style>
  <w:style w:type="paragraph" w:customStyle="1" w:styleId="Contenidodelatabla">
    <w:name w:val="Contenido de la tabla"/>
    <w:basedOn w:val="Normal"/>
    <w:rsid w:val="00CD5799"/>
    <w:pPr>
      <w:suppressLineNumbers/>
      <w:tabs>
        <w:tab w:val="left" w:pos="708"/>
      </w:tabs>
      <w:suppressAutoHyphens/>
      <w:spacing w:after="200"/>
    </w:pPr>
    <w:rPr>
      <w:rFonts w:ascii="Calibri" w:eastAsia="Droid Sans Fallback" w:hAnsi="Calibri" w:cs="Calibri"/>
      <w:color w:val="00000A"/>
      <w:kern w:val="1"/>
      <w:lang w:eastAsia="zh-CN"/>
    </w:rPr>
  </w:style>
  <w:style w:type="table" w:styleId="Tablaconcuadrcula">
    <w:name w:val="Table Grid"/>
    <w:basedOn w:val="Tablanormal"/>
    <w:uiPriority w:val="39"/>
    <w:rsid w:val="00CD5799"/>
    <w:pPr>
      <w:spacing w:after="200" w:line="276" w:lineRule="auto"/>
    </w:pPr>
    <w:rPr>
      <w:rFonts w:ascii="Times New Roman" w:eastAsia="Times New Roman" w:hAnsi="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rsid w:val="00CD5799"/>
    <w:pPr>
      <w:keepLines/>
      <w:numPr>
        <w:ilvl w:val="2"/>
        <w:numId w:val="28"/>
      </w:numPr>
      <w:tabs>
        <w:tab w:val="num" w:pos="431"/>
      </w:tabs>
      <w:spacing w:after="120" w:line="240" w:lineRule="auto"/>
      <w:ind w:left="431" w:hanging="431"/>
      <w:outlineLvl w:val="0"/>
    </w:pPr>
    <w:rPr>
      <w:rFonts w:ascii="Times New Roman Bold" w:eastAsia="Times New Roman" w:hAnsi="Times New Roman Bold" w:cs="Calibri"/>
      <w:b/>
      <w:sz w:val="24"/>
      <w:szCs w:val="20"/>
      <w:lang w:val="es-ES_tradnl" w:eastAsia="en-GB"/>
    </w:rPr>
  </w:style>
  <w:style w:type="paragraph" w:customStyle="1" w:styleId="Normala">
    <w:name w:val="Normal(a)"/>
    <w:basedOn w:val="Normal"/>
    <w:rsid w:val="00CD5799"/>
    <w:pPr>
      <w:keepLines/>
      <w:numPr>
        <w:ilvl w:val="3"/>
        <w:numId w:val="28"/>
      </w:numPr>
      <w:tabs>
        <w:tab w:val="left" w:pos="1418"/>
        <w:tab w:val="num" w:pos="1712"/>
      </w:tabs>
      <w:spacing w:after="120" w:line="240" w:lineRule="auto"/>
      <w:ind w:left="1418" w:hanging="426"/>
      <w:jc w:val="both"/>
    </w:pPr>
    <w:rPr>
      <w:rFonts w:ascii="Times New Roman" w:eastAsia="Times New Roman" w:hAnsi="Times New Roman" w:cs="Calibri"/>
      <w:sz w:val="24"/>
      <w:szCs w:val="20"/>
      <w:lang w:val="en-GB" w:eastAsia="en-GB"/>
    </w:rPr>
  </w:style>
  <w:style w:type="paragraph" w:customStyle="1" w:styleId="Subtitle4">
    <w:name w:val="Subtitle 4"/>
    <w:basedOn w:val="Normal"/>
    <w:rsid w:val="00CD5799"/>
    <w:pPr>
      <w:widowControl w:val="0"/>
      <w:numPr>
        <w:numId w:val="29"/>
      </w:numPr>
      <w:tabs>
        <w:tab w:val="left" w:pos="0"/>
      </w:tabs>
      <w:suppressAutoHyphens/>
      <w:spacing w:line="240" w:lineRule="auto"/>
      <w:jc w:val="both"/>
      <w:textAlignment w:val="baseline"/>
    </w:pPr>
    <w:rPr>
      <w:rFonts w:eastAsia="Arial Unicode MS"/>
      <w:b/>
      <w:spacing w:val="-2"/>
      <w:sz w:val="20"/>
      <w:szCs w:val="20"/>
      <w:u w:val="single"/>
      <w:lang w:val="es-ES_tradnl"/>
    </w:rPr>
  </w:style>
  <w:style w:type="paragraph" w:customStyle="1" w:styleId="Estilo2">
    <w:name w:val="Estilo2"/>
    <w:basedOn w:val="Puesto"/>
    <w:autoRedefine/>
    <w:qFormat/>
    <w:rsid w:val="00CD5799"/>
    <w:pPr>
      <w:keepNext w:val="0"/>
      <w:keepLines w:val="0"/>
      <w:numPr>
        <w:numId w:val="30"/>
      </w:numPr>
      <w:pBdr>
        <w:bottom w:val="single" w:sz="4" w:space="2" w:color="auto"/>
      </w:pBdr>
      <w:tabs>
        <w:tab w:val="left" w:pos="426"/>
      </w:tabs>
      <w:spacing w:after="0"/>
    </w:pPr>
    <w:rPr>
      <w:rFonts w:asciiTheme="minorHAnsi" w:eastAsia="Times New Roman" w:hAnsiTheme="minorHAnsi" w:cstheme="minorHAnsi"/>
      <w:b/>
      <w:sz w:val="22"/>
      <w:szCs w:val="22"/>
      <w:lang w:val="es-ES" w:eastAsia="es-ES"/>
    </w:rPr>
  </w:style>
  <w:style w:type="table" w:customStyle="1" w:styleId="Tablaconcuadrcula2">
    <w:name w:val="Tabla con cuadrícula2"/>
    <w:basedOn w:val="Tablanormal"/>
    <w:uiPriority w:val="59"/>
    <w:rsid w:val="00CD5799"/>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13" Type="http://schemas.openxmlformats.org/officeDocument/2006/relationships/hyperlink" Target="https://www.cert.gov.py/"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cert.gov.py/index.php/download_file/view_inline/1488"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docs.google.com/document/d/1L_q5qltDOlW6FyqhuwQmcNjuhnT8MePYzLUXLHEyL_U/edit" TargetMode="External"/><Relationship Id="rId20" Type="http://schemas.openxmlformats.org/officeDocument/2006/relationships/oleObject" Target="embeddings/Microsoft_Visio_2003-2010_Drawing23.vsd"/><Relationship Id="rId1" Type="http://schemas.openxmlformats.org/officeDocument/2006/relationships/numbering" Target="numbering.xml"/><Relationship Id="rId6" Type="http://schemas.openxmlformats.org/officeDocument/2006/relationships/hyperlink" Target="https://www.iadb.org/es/transparencia/transparencia" TargetMode="External"/><Relationship Id="rId11" Type="http://schemas.openxmlformats.org/officeDocument/2006/relationships/hyperlink" Target="https://www.cert.gov.py/index.php/download_file/view_inline/1488" TargetMode="External"/><Relationship Id="rId5" Type="http://schemas.openxmlformats.org/officeDocument/2006/relationships/hyperlink" Target="https://www.iadb.org/es/transparencia/empresas-y-personas-sancionadas" TargetMode="External"/><Relationship Id="rId15" Type="http://schemas.openxmlformats.org/officeDocument/2006/relationships/hyperlink" Target="https://docs.google.com/document/d/1L_q5qltDOlW6FyqhuwQmcNjuhnT8MePYzLUXLHEyL_U/edit" TargetMode="External"/><Relationship Id="rId10" Type="http://schemas.openxmlformats.org/officeDocument/2006/relationships/oleObject" Target="embeddings/Microsoft_Visio_2003-2010_Drawing12.vsd"/><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cert.gov.py/"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11404</Words>
  <Characters>62727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Duarte Ramirez</dc:creator>
  <cp:keywords/>
  <dc:description/>
  <cp:lastModifiedBy>Lourdes Duarte Ramirez</cp:lastModifiedBy>
  <cp:revision>2</cp:revision>
  <dcterms:created xsi:type="dcterms:W3CDTF">2022-10-13T14:45:00Z</dcterms:created>
  <dcterms:modified xsi:type="dcterms:W3CDTF">2022-10-13T14:45:00Z</dcterms:modified>
</cp:coreProperties>
</file>